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E4" w:rsidRPr="009C23BB" w:rsidRDefault="00BC40E4" w:rsidP="00BC40E4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МИНИСТЕРСТВО ПРОСВЕЩЕНИЯ РОССИЙСКОЙ ФЕДЕРАЦИИ</w:t>
      </w:r>
    </w:p>
    <w:p w:rsidR="00BC40E4" w:rsidRDefault="00BC40E4" w:rsidP="00BC40E4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92302878-3db0-4430-b965-beb49ae37eb8"/>
      <w:r w:rsidRPr="009C23BB">
        <w:rPr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BC40E4" w:rsidRPr="009C23BB" w:rsidRDefault="00BC40E4" w:rsidP="00BC40E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9C23BB">
        <w:rPr>
          <w:b/>
          <w:color w:val="000000"/>
          <w:sz w:val="28"/>
        </w:rPr>
        <w:t>Гимназия №7</w:t>
      </w:r>
      <w:r>
        <w:rPr>
          <w:b/>
          <w:color w:val="000000"/>
          <w:sz w:val="28"/>
        </w:rPr>
        <w:t>»</w:t>
      </w:r>
      <w:r w:rsidRPr="009C23BB">
        <w:rPr>
          <w:b/>
          <w:color w:val="000000"/>
          <w:sz w:val="28"/>
        </w:rPr>
        <w:t xml:space="preserve"> г.</w:t>
      </w:r>
      <w:r>
        <w:rPr>
          <w:b/>
          <w:color w:val="000000"/>
          <w:sz w:val="28"/>
        </w:rPr>
        <w:t xml:space="preserve"> </w:t>
      </w:r>
      <w:r w:rsidRPr="009C23BB">
        <w:rPr>
          <w:b/>
          <w:color w:val="000000"/>
          <w:sz w:val="28"/>
        </w:rPr>
        <w:t xml:space="preserve">Пермь </w:t>
      </w:r>
      <w:bookmarkEnd w:id="0"/>
    </w:p>
    <w:p w:rsidR="00BC40E4" w:rsidRDefault="00BC40E4" w:rsidP="00BC40E4">
      <w:pPr>
        <w:spacing w:line="408" w:lineRule="auto"/>
        <w:ind w:left="120"/>
        <w:jc w:val="center"/>
      </w:pPr>
    </w:p>
    <w:p w:rsidR="00BC40E4" w:rsidRDefault="00BC40E4" w:rsidP="00BC40E4">
      <w:pPr>
        <w:spacing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40E4" w:rsidTr="00BC40E4">
        <w:tc>
          <w:tcPr>
            <w:tcW w:w="3114" w:type="dxa"/>
          </w:tcPr>
          <w:p w:rsidR="00BC40E4" w:rsidRDefault="00BC40E4" w:rsidP="00BC40E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40E4" w:rsidRDefault="00BC40E4" w:rsidP="00BC40E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BC40E4" w:rsidRDefault="00BC40E4" w:rsidP="00BC40E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BC40E4" w:rsidRDefault="00BC40E4" w:rsidP="00BC40E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C40E4" w:rsidRDefault="00BC40E4" w:rsidP="00BC40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М.Н. Нечипоренко</w:t>
            </w:r>
          </w:p>
          <w:p w:rsidR="00BC40E4" w:rsidRDefault="00BC40E4" w:rsidP="00BC40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BC40E4" w:rsidRDefault="00BC40E4" w:rsidP="00BC40E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C40E4" w:rsidRDefault="00BC40E4" w:rsidP="00BC40E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BC40E4" w:rsidRDefault="00BC40E4" w:rsidP="00BC40E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C40E4" w:rsidRDefault="00BC40E4" w:rsidP="00BC40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Исхакова</w:t>
            </w:r>
          </w:p>
          <w:p w:rsidR="00BC40E4" w:rsidRDefault="00BC40E4" w:rsidP="00BC40E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BC40E4" w:rsidRDefault="00BC40E4" w:rsidP="00BC40E4">
      <w:pPr>
        <w:spacing w:line="408" w:lineRule="auto"/>
        <w:ind w:left="120"/>
        <w:jc w:val="center"/>
      </w:pPr>
    </w:p>
    <w:p w:rsidR="00BC40E4" w:rsidRDefault="00BC40E4" w:rsidP="00BC40E4">
      <w:pPr>
        <w:ind w:left="120"/>
      </w:pPr>
    </w:p>
    <w:p w:rsidR="00BC40E4" w:rsidRDefault="00BC40E4" w:rsidP="00BC40E4">
      <w:pPr>
        <w:ind w:left="120"/>
      </w:pPr>
    </w:p>
    <w:p w:rsidR="00BC40E4" w:rsidRDefault="00BC40E4" w:rsidP="00BC40E4">
      <w:pPr>
        <w:ind w:left="120"/>
      </w:pPr>
    </w:p>
    <w:p w:rsidR="00BC40E4" w:rsidRDefault="00BC40E4" w:rsidP="00BC40E4">
      <w:pPr>
        <w:ind w:left="120"/>
      </w:pPr>
    </w:p>
    <w:p w:rsidR="00BC40E4" w:rsidRPr="009C23BB" w:rsidRDefault="00BC40E4" w:rsidP="00BC40E4">
      <w:pPr>
        <w:ind w:left="120"/>
      </w:pPr>
    </w:p>
    <w:p w:rsidR="00BC40E4" w:rsidRDefault="00BC40E4" w:rsidP="00BC40E4">
      <w:pPr>
        <w:ind w:left="120"/>
      </w:pPr>
    </w:p>
    <w:p w:rsidR="00BC40E4" w:rsidRPr="009C23BB" w:rsidRDefault="00BC40E4" w:rsidP="00BC40E4">
      <w:pPr>
        <w:ind w:left="120"/>
      </w:pPr>
    </w:p>
    <w:p w:rsidR="00BC40E4" w:rsidRPr="009C23BB" w:rsidRDefault="00BC40E4" w:rsidP="00BC40E4">
      <w:pPr>
        <w:ind w:left="120"/>
      </w:pPr>
    </w:p>
    <w:p w:rsidR="00BC40E4" w:rsidRPr="009C23BB" w:rsidRDefault="00BC40E4" w:rsidP="00BC40E4">
      <w:pPr>
        <w:ind w:left="120"/>
      </w:pPr>
    </w:p>
    <w:p w:rsidR="00BC40E4" w:rsidRPr="009C23BB" w:rsidRDefault="00BC40E4" w:rsidP="00BC40E4">
      <w:pPr>
        <w:ind w:left="120"/>
      </w:pPr>
    </w:p>
    <w:p w:rsidR="00BC40E4" w:rsidRPr="009C23BB" w:rsidRDefault="00BC40E4" w:rsidP="00BC40E4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РАБОЧАЯ ПРОГРАММА</w:t>
      </w:r>
    </w:p>
    <w:p w:rsidR="00BC40E4" w:rsidRDefault="00BC40E4" w:rsidP="00BC40E4">
      <w:pPr>
        <w:ind w:left="120"/>
        <w:jc w:val="center"/>
        <w:rPr>
          <w:color w:val="000000"/>
          <w:sz w:val="28"/>
        </w:rPr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Экономика</w:t>
      </w:r>
      <w:r w:rsidRPr="009C23BB">
        <w:rPr>
          <w:b/>
          <w:color w:val="000000"/>
          <w:sz w:val="28"/>
        </w:rPr>
        <w:t>»</w:t>
      </w:r>
    </w:p>
    <w:p w:rsidR="00BC40E4" w:rsidRPr="009C23BB" w:rsidRDefault="00BC40E4" w:rsidP="00BC40E4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8-х</w:t>
      </w:r>
      <w:r w:rsidRPr="009C23BB">
        <w:rPr>
          <w:color w:val="000000"/>
          <w:sz w:val="28"/>
        </w:rPr>
        <w:t xml:space="preserve"> классов </w:t>
      </w: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Pr="009C23BB" w:rsidRDefault="00BC40E4" w:rsidP="00BC40E4">
      <w:pPr>
        <w:ind w:left="120"/>
        <w:jc w:val="center"/>
      </w:pPr>
    </w:p>
    <w:p w:rsidR="00BC40E4" w:rsidRDefault="00BC40E4" w:rsidP="00BC40E4">
      <w:pPr>
        <w:jc w:val="center"/>
        <w:rPr>
          <w:b/>
          <w:color w:val="000000"/>
          <w:sz w:val="28"/>
        </w:rPr>
      </w:pPr>
      <w:bookmarkStart w:id="1" w:name="6a62a166-1d4f-48ae-b70c-7ad4265c785c"/>
      <w:r w:rsidRPr="009C23BB">
        <w:rPr>
          <w:b/>
          <w:color w:val="000000"/>
          <w:sz w:val="28"/>
        </w:rPr>
        <w:t>Пермь, 2023-2024 г.</w:t>
      </w:r>
      <w:bookmarkEnd w:id="1"/>
      <w:r>
        <w:rPr>
          <w:b/>
          <w:color w:val="000000"/>
          <w:sz w:val="28"/>
        </w:rPr>
        <w:br w:type="page"/>
      </w:r>
    </w:p>
    <w:p w:rsidR="00BC40E4" w:rsidRPr="0047039A" w:rsidRDefault="00BC40E4" w:rsidP="00BC40E4">
      <w:pPr>
        <w:ind w:firstLine="709"/>
        <w:contextualSpacing/>
        <w:rPr>
          <w:i/>
          <w:sz w:val="28"/>
          <w:szCs w:val="28"/>
        </w:rPr>
        <w:sectPr w:rsidR="00BC40E4" w:rsidRPr="0047039A" w:rsidSect="00BC40E4">
          <w:type w:val="continuous"/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F0140D" w:rsidRPr="00BC40E4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2" w:name="_Toc73303474"/>
      <w:r w:rsidRPr="00BC40E4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  <w:bookmarkEnd w:id="2"/>
    </w:p>
    <w:p w:rsidR="00F0140D" w:rsidRPr="00BF797D" w:rsidRDefault="00BB0A01" w:rsidP="009841AA">
      <w:pPr>
        <w:shd w:val="clear" w:color="auto" w:fill="FFFFFF"/>
        <w:spacing w:line="276" w:lineRule="auto"/>
        <w:ind w:left="10" w:firstLine="416"/>
        <w:contextualSpacing/>
        <w:jc w:val="both"/>
        <w:rPr>
          <w:sz w:val="28"/>
          <w:szCs w:val="28"/>
        </w:rPr>
      </w:pPr>
      <w:r w:rsidRPr="00223425">
        <w:rPr>
          <w:iCs/>
          <w:color w:val="000000"/>
          <w:sz w:val="28"/>
          <w:szCs w:val="28"/>
        </w:rPr>
        <w:t>Е</w:t>
      </w:r>
      <w:r w:rsidR="00F0140D" w:rsidRPr="00223425">
        <w:rPr>
          <w:color w:val="000000"/>
          <w:sz w:val="28"/>
          <w:szCs w:val="28"/>
        </w:rPr>
        <w:t>д</w:t>
      </w:r>
      <w:r w:rsidR="00F0140D" w:rsidRPr="00BF797D">
        <w:rPr>
          <w:color w:val="000000"/>
          <w:sz w:val="28"/>
          <w:szCs w:val="28"/>
        </w:rPr>
        <w:t>инственным возможным способом достижения основных целей долгосрочного социально-экономического развития России — обеспечения высокого уровня благосостояния населения и закрепления геополитической роли нашей страны как одного из глобальных лидеров — является переход экономики на инновационную социально ориентированную модель развития</w:t>
      </w:r>
      <w:r w:rsidR="009841AA" w:rsidRPr="00BF797D">
        <w:rPr>
          <w:rStyle w:val="aa"/>
          <w:color w:val="000000"/>
          <w:sz w:val="28"/>
          <w:szCs w:val="28"/>
        </w:rPr>
        <w:footnoteReference w:id="1"/>
      </w:r>
      <w:r w:rsidR="00F0140D"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этих условиях каждый гражданин должен уметь адаптироваться к постоянным изменениям: в собственной жизни, в экономическом развитии, в развитии науки и технологий, — стать активным инициатором и производителем этих изменений, «инновационным человеком».</w:t>
      </w:r>
    </w:p>
    <w:p w:rsidR="00F0140D" w:rsidRPr="00BF797D" w:rsidRDefault="00F0140D" w:rsidP="00F0140D">
      <w:pPr>
        <w:shd w:val="clear" w:color="auto" w:fill="FFFFFF"/>
        <w:spacing w:line="276" w:lineRule="auto"/>
        <w:ind w:left="14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Несмотря на то что ядро экономического образования образует формирование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 прежде всего способствовать достижению тех компетенций обучающихся, которые соответствуют требованиям инновационной экономики: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разумному риску, креативности и предприимчивости, умения работать самостоятельно и готовности к работе в команде;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к критическому мышлению;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непрерывному образованию, постоянному совершенствованию, переобучению и самообучению, профессиональной мобильности, стремления к новому.</w:t>
      </w:r>
    </w:p>
    <w:p w:rsidR="00F0140D" w:rsidRPr="00BF797D" w:rsidRDefault="00F0140D" w:rsidP="00F0140D">
      <w:pPr>
        <w:shd w:val="clear" w:color="auto" w:fill="FFFFFF"/>
        <w:spacing w:line="276" w:lineRule="auto"/>
        <w:ind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Кроме того, вопросы, связанные с введением в школьную программу экономических знаний, важны еще и тем, что позволяют школьникам подготовиться к жизнедеятельности в конкурентной экономической среде. Лежащее в основе данной учебной программы понимание экономики делает акцент на близких к реальности, проблемно-ориентированных и дидактически хорошо проработанных знаниях, которые соответствуют трем принципам: устойчивое развитие, системность и ориентированность на предпринимательство. Занятие, построенное в соответствии с этими тремя принципами, делает акцент на ответственности экономических субъектов / граждан за благосостояние общества, а также на значении основных гуманистических и демократических ценностей.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Программа разработана в соответствии Федеральным законом Российской Федерации от 29 декабря 2012 г. № 273-ФЗ «Об образовании в Российской Федерации» и требованиями Федерального государственного образовательного стандарта основного общего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Цели программы — 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а также метапредметных умений, </w:t>
      </w:r>
      <w:r w:rsidRPr="00BF797D">
        <w:rPr>
          <w:color w:val="000000"/>
          <w:sz w:val="28"/>
          <w:szCs w:val="28"/>
        </w:rPr>
        <w:lastRenderedPageBreak/>
        <w:t>обеспечивающих успешное изучение данного и других учебных предметов на уров</w:t>
      </w:r>
      <w:r w:rsidRPr="00BF797D">
        <w:rPr>
          <w:color w:val="000000"/>
          <w:sz w:val="28"/>
          <w:szCs w:val="28"/>
        </w:rPr>
        <w:softHyphen/>
        <w:t>не основного общего образования, и создание условий для достижения личностных результатов основного общего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46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Задачами обучения по предлагаемой программе являются: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овладения системой начальных экономических знаний, научной экономической терминологией, ключевыми понятиями, методами и приемами, а также для их применения в учебных, учебно-проектных и социально-проектных ситуациях;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знакомства учащихся с методами научного познания и методами исследования экономических институтов и процессов, экономических интересов людей и факторов экономического развития государства; а также понимания учащимися отличий научных данных от непроверенной информации, ценности экономической науки для удовлетворения бытовых, производственных и культурных потребностей человека;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опыта самостоятельной учебной деятельности; реализации учебных прикладных и исследовательских проектов; овладения учащимися такими общенаучными понятиями, как эмпирически установленный факт, проблема, гипотеза, исследование, теоретический вывод;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ориентации;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производства.</w:t>
      </w:r>
    </w:p>
    <w:p w:rsidR="00F0140D" w:rsidRPr="00BC40E4" w:rsidRDefault="009841AA" w:rsidP="00223425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BF797D">
        <w:rPr>
          <w:color w:val="000000"/>
        </w:rPr>
        <w:br w:type="page"/>
      </w:r>
      <w:bookmarkStart w:id="3" w:name="_Toc73303475"/>
      <w:r w:rsidR="00F0140D" w:rsidRPr="00BC40E4">
        <w:rPr>
          <w:rFonts w:ascii="Times New Roman" w:hAnsi="Times New Roman" w:cs="Times New Roman"/>
          <w:color w:val="000000"/>
        </w:rPr>
        <w:lastRenderedPageBreak/>
        <w:t>ОБЩАЯ ХАРАКТЕРИСТИКА УЧЕБНОГО ПРЕДМЕТА</w:t>
      </w:r>
      <w:bookmarkEnd w:id="3"/>
    </w:p>
    <w:p w:rsidR="00F0140D" w:rsidRPr="00BF797D" w:rsidRDefault="009841AA" w:rsidP="009841AA">
      <w:pPr>
        <w:shd w:val="clear" w:color="auto" w:fill="FFFFFF"/>
        <w:spacing w:line="276" w:lineRule="auto"/>
        <w:ind w:right="5" w:firstLine="28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</w:t>
      </w:r>
      <w:r w:rsidR="00F0140D" w:rsidRPr="00BF797D">
        <w:rPr>
          <w:color w:val="000000"/>
          <w:sz w:val="28"/>
          <w:szCs w:val="28"/>
        </w:rPr>
        <w:t>одержание данного предмета группируется в два концентра, базирующихся в 5—7-х классах на ключевых экономических понятиях и проблемах, а в 8—9-х классах — на научных представлениях об экономических институтах и процессах, экономических интересах людей и факторах экономического развития государства, о типах и видах экономических отношений. При этом данная программа основана на системно-деятельностном подходе, что определяет необходимость организации совместной (или индивидуальной) учебно-познавательной и/или учебно-практической деятельности учащихся, направленной на достижение определенного результата.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right="5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Требования к предметным результатам определяют «ядро содержания», то есть накопительное системное знание, получаемое в ходе обучения. Требования к метапредметным результатам определяют «ядро деятельности» ученика — проектные и исследовательские действия, которыми он должен овладеть за период обучения.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Использование принципов уровневой дифференциации в формулировке ожидаемых результатов определяет наличие как базового обязательного уровня знаний и сформированности проектных действий у каждого обучающегося, так и повышенного уровня знаний и проектной компетентности у мотивированных к обучению учеников.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14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программы предмета «Экономика» направлено на формирование у школьников следующих компетенций: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знания ключевых понятий и научной терминологии микро- и макроэкономики и теории государственного регулирования экономики; соответствующих типов и видов экономических отношений;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firstLine="355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умений, специфических для данной предметной области: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расчета различных экономических показателей;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анализа ситуации с экономическим содержанием;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оценки экономических событий (аргументированное мнение);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формирования модели поведения экономического субъекта;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информационно-познавательной, коммуникативной, учебно-исследовательской и проектной деятельности;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социальной активности, то есть способности к осуществлению преобразовательной деятельности на основе соблюдения законов и осознания ответственности перед семьей, обществом, государством, человечеством; основ гражданской идентичности и социально-профессиональных ориентации.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Построение образовательного процесса и выбор условий и методик обучения обусловлены учетом особенностей подросткового возраста.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Программа учебного предмета «Экономика» для 5—9-х классов формируется с учетом психолого-педагогических особенностей развития детей 11—15 лет, </w:t>
      </w:r>
      <w:r w:rsidRPr="00BF797D">
        <w:rPr>
          <w:color w:val="000000"/>
          <w:sz w:val="28"/>
          <w:szCs w:val="28"/>
        </w:rPr>
        <w:lastRenderedPageBreak/>
        <w:t>связанных: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F0140D" w:rsidRPr="00BF797D" w:rsidRDefault="00F0140D" w:rsidP="009841AA">
      <w:pPr>
        <w:shd w:val="clear" w:color="auto" w:fill="FFFFFF"/>
        <w:spacing w:line="276" w:lineRule="auto"/>
        <w:ind w:left="10"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В основу построения программы положен модульный принцип. Каждый год обучения предполагает освоение не только модулей, имеющих целостный характер содержания экономических знаний, но и </w:t>
      </w:r>
      <w:r w:rsidRPr="00BF797D">
        <w:rPr>
          <w:i/>
          <w:iCs/>
          <w:color w:val="000000"/>
          <w:sz w:val="28"/>
          <w:szCs w:val="28"/>
        </w:rPr>
        <w:t xml:space="preserve">проектных модулей. </w:t>
      </w:r>
      <w:r w:rsidRPr="00BF797D">
        <w:rPr>
          <w:color w:val="000000"/>
          <w:sz w:val="28"/>
          <w:szCs w:val="28"/>
        </w:rPr>
        <w:t>Проектные модули — проектная форма учебной деятельности на нескольких занятиях. Цель проектных модулей — освоить систему проектных действий в процессе реализации проектной деятельности, а к окончанию курса сформировать проектную компетентность выпускников основной школы. Проектная компетентность ученика может быть сформирована на уровне умения, осуществляемого при помощи учителя, навыка (умения, доведенного до автоматизма) и опыта применения приобретенных навыков при осуществлении проектной деятельности. Проектный модуль в 5— 7-х классах предполагает решение учениками в совместно-распределенной форме деятельности определенной системы заданий, распределенной согласно этапам проектной деятельности; в 8-м классе — выполнение индивидуальных проектов. В 9-м классе проектная деятельность не выделена в отдельный проектный модуль, так как предполагается выполнение учащимися индивидуальных проектов в течение всего учебного года.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В ходе решения системы проектных задач у школьников формируются способности рефлексии (видеть проблему; анализировать сделанное; определять трудности, ошибки); целеполагания; планирования; моделирования; проявления инициативы при поиске способа (способов) решения задач; коммуникативные способности (взаимодействовать при решении задачи, отстаивать свою позицию, принимать или аргументированно отклонять точки зрения других). Для реализации проектного модуля необходимо определить проблему, цели и ожидаемые результаты; распределить часы, отведенные на изучение данного раздела / темы, </w:t>
      </w:r>
      <w:r w:rsidRPr="00BF797D">
        <w:rPr>
          <w:color w:val="000000"/>
          <w:sz w:val="28"/>
          <w:szCs w:val="28"/>
        </w:rPr>
        <w:lastRenderedPageBreak/>
        <w:t>таким образом, чтобы школьники освоили полный цикл проектной деятельности, включающий следующие этапы: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Актуализация имеющейся системы: предметных знаний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способов деятельности, проектных способов деятельности,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ценностей и смыслов, связанных с содержанием модуля и самим процессом познания.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Проблематизация — определение проблемы проекта 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причин, приводящих к появлению проблемы.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Целеполагание — определение цели и задач проекта (цели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освоения содержания модуля и последовательности шагов ее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достижения (для учителя данная последовательность представляет собой план изучения блока предметного содержания)).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Концептуализация — создание образа объекта проектирования (прогностического модельного представления проектного продукта).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конкретно-практических задач и создание образовательных продуктов (создание проектного продукта).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проектного продукта — демонстрация индивидуального продвижения в предметном и метапредметном содержании.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проектного продукта и рефлексия проектных действий его создателей</w:t>
      </w:r>
      <w:r w:rsidR="009841AA" w:rsidRPr="00BF797D">
        <w:rPr>
          <w:rStyle w:val="aa"/>
          <w:color w:val="000000"/>
          <w:sz w:val="28"/>
          <w:szCs w:val="28"/>
        </w:rPr>
        <w:footnoteReference w:id="2"/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9841AA">
      <w:pPr>
        <w:shd w:val="clear" w:color="auto" w:fill="FFFFFF"/>
        <w:spacing w:line="276" w:lineRule="auto"/>
        <w:ind w:lef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Тематику уроков в проектном модуле может определять сам учитель, ориентируясь на этапы проектной деятельности.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800" w:right="557" w:hanging="1056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Особенности образовательного процесса в проектном модуле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Учебная деятельность учащихся при реализации проектного модуля соответствует логике проектной деятельности и включает следующие действия: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имеющихся предметных знаний и способов деятельности, ценностей и смыслов;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личностно значимой учебной проблемы в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данной теме;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учебно-познавательной задачи модуля в целом (урока в отдельности) на основании выделенной учебной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проблемы;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перевод учебно-познавательной задачи в учебно-практическую — создание представления об ожидаемом учебном (проектном) продукте как результате решения учебной проблемы;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конкретно-практической задачи и создание учебного (проектного) продукта;</w:t>
      </w:r>
    </w:p>
    <w:p w:rsidR="009841AA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right="10" w:hanging="4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учебного продукта — демонстрация индивидуального продвижения в предметном и метапредметном содержании;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right="10" w:hanging="4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полученного продукта и рефлексия освоенного действия.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Содержание обучения представляется как в информационных, так и в деятельностных блоках, которые усваиваются в соответствии с поставленными предметной, метапредметной и личностной целями. Дидактическая цель формулируется для обучающегося и содержит в себе указание не только на объем изучаемого содержания, но и на уровень его усвоения.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Меняется роль учителя в образовательном процессе — он выступает в роли тьютора, консультанта, эксперта.</w:t>
      </w:r>
    </w:p>
    <w:p w:rsidR="003C0FB4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Учащиеся работают максимум времени самостоятельно, учатся самопланированию деятельности, самоорганизации, самоконтролю и самооценке. Это дает возможность каждому осознать себя в деятельности, самому определять уровень усвоения знаний, видеть пробелы в своих знаниях и умениях.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Каждый ученик получает от учителя советы в письменной и/или устной форме, как рациональнее действовать, где найти нужный учебный материал и т. д. Наличие раздаточных материалов с печатной основой позволяет педагогу индивидуа</w:t>
      </w:r>
      <w:r w:rsidRPr="00BF797D">
        <w:rPr>
          <w:color w:val="000000"/>
          <w:sz w:val="28"/>
          <w:szCs w:val="28"/>
        </w:rPr>
        <w:softHyphen/>
        <w:t>лизировать работу с отдельными учениками.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right="5" w:firstLine="33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определения проблем в содержании курса, в рамках решения которых будет реализован проектный модуль, можно использовать следующие критерии:</w:t>
      </w:r>
    </w:p>
    <w:p w:rsidR="00F0140D" w:rsidRPr="00BF797D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целесообразность использования проектной деятельности для решения этой проблемы;</w:t>
      </w:r>
    </w:p>
    <w:p w:rsidR="00F0140D" w:rsidRPr="00BF797D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возможность использования данного содержания для формирования основ проектной и исследовательской деятельности, а именно наличие в содержании противоречивых фактов, явлений и т. п., позволяющих сформулировать проблему проекта; наличие временного ресурса для реализации проекта и т. п.;</w:t>
      </w:r>
    </w:p>
    <w:p w:rsidR="00F0140D" w:rsidRPr="006E63A6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наличие связей данной проблемной темы с другими предметными областями, общее в предметном содержании смежных дисциплин.</w:t>
      </w:r>
    </w:p>
    <w:p w:rsidR="006E63A6" w:rsidRPr="00BF797D" w:rsidRDefault="006E63A6" w:rsidP="006E63A6">
      <w:pPr>
        <w:shd w:val="clear" w:color="auto" w:fill="FFFFFF"/>
        <w:spacing w:line="276" w:lineRule="auto"/>
        <w:ind w:left="360" w:right="14"/>
        <w:contextualSpacing/>
        <w:jc w:val="both"/>
        <w:rPr>
          <w:sz w:val="28"/>
          <w:szCs w:val="28"/>
        </w:rPr>
      </w:pPr>
      <w:bookmarkStart w:id="4" w:name="_GoBack"/>
      <w:bookmarkEnd w:id="4"/>
    </w:p>
    <w:p w:rsidR="00F0140D" w:rsidRPr="00BC40E4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bookmarkStart w:id="5" w:name="_Toc73303476"/>
      <w:r w:rsidRPr="00BC40E4">
        <w:rPr>
          <w:rFonts w:ascii="Times New Roman" w:hAnsi="Times New Roman" w:cs="Times New Roman"/>
          <w:color w:val="000000"/>
        </w:rPr>
        <w:t>МЕСТО УЧЕБНОГО ПРЕДМЕТА В УЧЕБНОМ ПЛАНЕ</w:t>
      </w:r>
      <w:bookmarkEnd w:id="5"/>
    </w:p>
    <w:p w:rsidR="00F0140D" w:rsidRPr="00BF797D" w:rsidRDefault="003C0FB4" w:rsidP="003C0FB4">
      <w:pPr>
        <w:shd w:val="clear" w:color="auto" w:fill="FFFFFF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</w:t>
      </w:r>
      <w:r w:rsidR="00F0140D" w:rsidRPr="00BF797D">
        <w:rPr>
          <w:color w:val="000000"/>
          <w:sz w:val="28"/>
          <w:szCs w:val="28"/>
        </w:rPr>
        <w:t>чебный предмет «Экономика» вводится в учебный план в случае, если обеспечивает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организации, и изучается в рамках части базисного учебного плана, формируемой участниками образовательного процесса, в объеме 1 час в неделю (35 часов в год).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3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организации промежуточной и итоговой аттестации ежегодно в тематическом планировании выделяются 2 часа учеб</w:t>
      </w:r>
      <w:r w:rsidR="003C0FB4" w:rsidRPr="00BF797D">
        <w:rPr>
          <w:color w:val="000000"/>
          <w:sz w:val="28"/>
          <w:szCs w:val="28"/>
        </w:rPr>
        <w:t>н</w:t>
      </w:r>
      <w:r w:rsidRPr="00BF797D">
        <w:rPr>
          <w:color w:val="000000"/>
          <w:sz w:val="28"/>
          <w:szCs w:val="28"/>
        </w:rPr>
        <w:t>ого времени.</w:t>
      </w:r>
    </w:p>
    <w:p w:rsidR="00F0140D" w:rsidRPr="00BC40E4" w:rsidRDefault="003C0FB4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 w:rsidRPr="00BF797D">
        <w:rPr>
          <w:color w:val="000000"/>
        </w:rPr>
        <w:br w:type="page"/>
      </w:r>
      <w:bookmarkStart w:id="6" w:name="_Toc73303477"/>
      <w:r w:rsidR="00F0140D" w:rsidRPr="00BC40E4">
        <w:rPr>
          <w:rFonts w:ascii="Times New Roman" w:hAnsi="Times New Roman" w:cs="Times New Roman"/>
          <w:color w:val="000000"/>
        </w:rPr>
        <w:lastRenderedPageBreak/>
        <w:t>ТРЕБОВАНИЯ</w:t>
      </w:r>
      <w:r w:rsidR="00223425" w:rsidRPr="00BC40E4">
        <w:rPr>
          <w:rFonts w:ascii="Times New Roman" w:hAnsi="Times New Roman" w:cs="Times New Roman"/>
          <w:color w:val="000000"/>
        </w:rPr>
        <w:t xml:space="preserve"> </w:t>
      </w:r>
      <w:r w:rsidR="00F0140D" w:rsidRPr="00BC40E4">
        <w:rPr>
          <w:rFonts w:ascii="Times New Roman" w:hAnsi="Times New Roman" w:cs="Times New Roman"/>
          <w:color w:val="000000"/>
        </w:rPr>
        <w:t>К ПЛАНИРУЕМЫМ РЕЗУЛЬТАТАМ ОСВОЕНИЯ ПРОГРАММЫ УЧЕБНОГО ПРЕДМЕТА</w:t>
      </w:r>
      <w:bookmarkEnd w:id="6"/>
    </w:p>
    <w:p w:rsidR="00F0140D" w:rsidRPr="00223425" w:rsidRDefault="00F0140D" w:rsidP="00223425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73303478"/>
      <w:r w:rsidRPr="0022342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 w:rsidR="0022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425">
        <w:rPr>
          <w:rFonts w:ascii="Times New Roman" w:hAnsi="Times New Roman" w:cs="Times New Roman"/>
          <w:color w:val="000000"/>
          <w:sz w:val="28"/>
          <w:szCs w:val="28"/>
        </w:rPr>
        <w:t>освоения программы учебного предмета «Экономика»</w:t>
      </w:r>
      <w:bookmarkEnd w:id="7"/>
    </w:p>
    <w:p w:rsidR="00223425" w:rsidRPr="00BF797D" w:rsidRDefault="00223425" w:rsidP="00F0140D">
      <w:pPr>
        <w:shd w:val="clear" w:color="auto" w:fill="FFFFFF"/>
        <w:spacing w:line="276" w:lineRule="auto"/>
        <w:ind w:left="1195" w:right="1075" w:firstLine="706"/>
        <w:contextualSpacing/>
        <w:rPr>
          <w:b/>
          <w:sz w:val="28"/>
          <w:szCs w:val="28"/>
        </w:rPr>
      </w:pPr>
    </w:p>
    <w:p w:rsidR="00F0140D" w:rsidRPr="00BF797D" w:rsidRDefault="003C0FB4" w:rsidP="003C0FB4">
      <w:pPr>
        <w:shd w:val="clear" w:color="auto" w:fill="FFFFFF"/>
        <w:spacing w:line="276" w:lineRule="auto"/>
        <w:ind w:right="14"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ланируемые результаты освоения программы учебного предмета «Экономика»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5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Формулировка «Учащиеся научатся» представляет базовый обязательный уровень предметных результатов; «Учащиеся получат возможность научиться» — повышенный уровень предметных результатов.</w:t>
      </w:r>
    </w:p>
    <w:p w:rsidR="00F0140D" w:rsidRPr="00BF797D" w:rsidRDefault="00F0140D" w:rsidP="003C0FB4">
      <w:pPr>
        <w:shd w:val="clear" w:color="auto" w:fill="FFFFFF"/>
        <w:spacing w:line="276" w:lineRule="auto"/>
        <w:ind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данном блоке.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Метапредметные планируемые результаты устанавливают и описывают учебно-познавательные и учебно-практические задачи, направленные: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разрешение проблем / проблемных ситуаций, требующих принятия решения в ситуации неопределенности (например, выбора или разработки оптимального либо наиболее эффективного решения и т. п.);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сотрудничества, требующего совместной работы в парах или группах с распределением ролей / функций и разделением ответственности за конечный результат;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выполнения задания: планирования эта</w:t>
      </w:r>
      <w:r w:rsidR="003C0FB4" w:rsidRPr="00BF797D">
        <w:rPr>
          <w:color w:val="000000"/>
          <w:sz w:val="28"/>
          <w:szCs w:val="28"/>
        </w:rPr>
        <w:t>п</w:t>
      </w:r>
      <w:r w:rsidRPr="00BF797D">
        <w:rPr>
          <w:color w:val="000000"/>
          <w:sz w:val="28"/>
          <w:szCs w:val="28"/>
        </w:rPr>
        <w:t xml:space="preserve">ов выполнения </w:t>
      </w:r>
      <w:r w:rsidRPr="00BF797D">
        <w:rPr>
          <w:color w:val="000000"/>
          <w:sz w:val="28"/>
          <w:szCs w:val="28"/>
        </w:rPr>
        <w:lastRenderedPageBreak/>
        <w:t>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 п.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3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Личностные 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и/или аргументации (пояснения или комментария) своей позиции / оценки по экономическим проблемам на основе имеющихся представлений о социальных и/или личностных ценностях, нравственно-этических нормах, эстетических ценностях, гражданского самосознания и социально-профессиональной ориентации.</w:t>
      </w:r>
    </w:p>
    <w:p w:rsidR="00F0140D" w:rsidRDefault="003C0FB4" w:rsidP="00BC40E4">
      <w:pPr>
        <w:pStyle w:val="1"/>
        <w:spacing w:before="0" w:line="360" w:lineRule="auto"/>
        <w:jc w:val="center"/>
        <w:rPr>
          <w:color w:val="000000"/>
        </w:rPr>
      </w:pPr>
      <w:r w:rsidRPr="00BF797D">
        <w:rPr>
          <w:color w:val="000000"/>
        </w:rPr>
        <w:br w:type="page"/>
      </w:r>
    </w:p>
    <w:p w:rsidR="00F0140D" w:rsidRPr="00BC40E4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000000"/>
        </w:rPr>
      </w:pPr>
      <w:bookmarkStart w:id="8" w:name="_Toc73303487"/>
      <w:r w:rsidRPr="00BC40E4">
        <w:rPr>
          <w:rFonts w:ascii="Times New Roman" w:hAnsi="Times New Roman" w:cs="Times New Roman"/>
          <w:caps/>
          <w:color w:val="000000"/>
        </w:rPr>
        <w:lastRenderedPageBreak/>
        <w:t>Требования к результатам освоения II концентра</w:t>
      </w:r>
      <w:r w:rsidR="00223425" w:rsidRPr="00BC40E4">
        <w:rPr>
          <w:rFonts w:ascii="Times New Roman" w:hAnsi="Times New Roman" w:cs="Times New Roman"/>
          <w:caps/>
          <w:color w:val="000000"/>
        </w:rPr>
        <w:t xml:space="preserve"> </w:t>
      </w:r>
      <w:r w:rsidRPr="00BC40E4">
        <w:rPr>
          <w:rFonts w:ascii="Times New Roman" w:hAnsi="Times New Roman" w:cs="Times New Roman"/>
          <w:caps/>
          <w:color w:val="000000"/>
        </w:rPr>
        <w:t>программы учебного предмета «Экономика»</w:t>
      </w:r>
      <w:bookmarkEnd w:id="8"/>
    </w:p>
    <w:p w:rsidR="00F0140D" w:rsidRPr="00BC40E4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bookmarkStart w:id="9" w:name="_Toc73303488"/>
      <w:r w:rsidRPr="00BC40E4">
        <w:rPr>
          <w:rFonts w:ascii="Times New Roman" w:hAnsi="Times New Roman" w:cs="Times New Roman"/>
          <w:color w:val="000000"/>
        </w:rPr>
        <w:t>(8</w:t>
      </w:r>
      <w:r w:rsidR="009F2367" w:rsidRPr="00BC40E4">
        <w:rPr>
          <w:rFonts w:ascii="Times New Roman" w:hAnsi="Times New Roman" w:cs="Times New Roman"/>
          <w:color w:val="000000"/>
        </w:rPr>
        <w:t xml:space="preserve"> – </w:t>
      </w:r>
      <w:r w:rsidRPr="00BC40E4">
        <w:rPr>
          <w:rFonts w:ascii="Times New Roman" w:hAnsi="Times New Roman" w:cs="Times New Roman"/>
          <w:color w:val="000000"/>
        </w:rPr>
        <w:t>9-е классы)</w:t>
      </w:r>
      <w:bookmarkEnd w:id="9"/>
    </w:p>
    <w:p w:rsidR="00CF225B" w:rsidRPr="00BF797D" w:rsidRDefault="00CF225B" w:rsidP="00F0140D">
      <w:pPr>
        <w:shd w:val="clear" w:color="auto" w:fill="FFFFFF"/>
        <w:spacing w:line="276" w:lineRule="auto"/>
        <w:ind w:left="2419" w:right="998" w:hanging="1373"/>
        <w:contextualSpacing/>
        <w:rPr>
          <w:color w:val="000000"/>
          <w:sz w:val="28"/>
          <w:szCs w:val="28"/>
        </w:rPr>
      </w:pPr>
    </w:p>
    <w:p w:rsidR="00F0140D" w:rsidRPr="00223425" w:rsidRDefault="00F0140D" w:rsidP="00223425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73303489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(по модулям)</w:t>
      </w:r>
      <w:bookmarkEnd w:id="10"/>
    </w:p>
    <w:p w:rsidR="00F0140D" w:rsidRPr="00223425" w:rsidRDefault="00F0140D" w:rsidP="00223425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73303490"/>
      <w:r w:rsidRPr="00223425">
        <w:rPr>
          <w:rFonts w:ascii="Times New Roman" w:hAnsi="Times New Roman" w:cs="Times New Roman"/>
          <w:color w:val="000000"/>
          <w:sz w:val="28"/>
          <w:szCs w:val="28"/>
        </w:rPr>
        <w:t>8-й класс</w:t>
      </w:r>
      <w:bookmarkEnd w:id="11"/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1. Введение в экономику</w:t>
      </w:r>
    </w:p>
    <w:p w:rsidR="00F0140D" w:rsidRPr="00BF797D" w:rsidRDefault="00F0140D" w:rsidP="00CF225B">
      <w:pPr>
        <w:shd w:val="clear" w:color="auto" w:fill="FFFFFF"/>
        <w:spacing w:line="276" w:lineRule="auto"/>
        <w:ind w:left="360"/>
        <w:contextualSpacing/>
        <w:jc w:val="both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микро- и макроэкономические процессы и явления.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Классифицировать потребности и объяснять их относительную безграничность.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Классифицировать ресурсы, факторы производства 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объяснять их ограниченность.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особенности и взаимосвязь факторов производства, факторных доходов.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сущность ограниченности ресурсов и альтернативной стоимости, рационального выбора.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на примере возможность рационального использования электроэнергии, воды, тепла в жилище.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принципы расчета стоимости услуг ЖКХ 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жилья.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соответствие качества коммунальных услуг,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потребляемых семьей, принятым нормам.</w:t>
      </w:r>
    </w:p>
    <w:p w:rsidR="00CF225B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Характеризовать различные типы экономических систем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с точки зрения решения основных вопросов экономики.</w:t>
      </w:r>
    </w:p>
    <w:p w:rsidR="00F0140D" w:rsidRPr="00BF797D" w:rsidRDefault="00F0140D" w:rsidP="008B145B">
      <w:pPr>
        <w:numPr>
          <w:ilvl w:val="0"/>
          <w:numId w:val="84"/>
        </w:numPr>
        <w:shd w:val="clear" w:color="auto" w:fill="FFFFFF"/>
        <w:tabs>
          <w:tab w:val="left" w:pos="851"/>
        </w:tabs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какое значение для экономики страны имеет рост производительности труда.</w:t>
      </w:r>
    </w:p>
    <w:p w:rsidR="00F0140D" w:rsidRPr="00BF797D" w:rsidRDefault="00F0140D" w:rsidP="00CF225B">
      <w:pPr>
        <w:shd w:val="clear" w:color="auto" w:fill="FFFFFF"/>
        <w:spacing w:line="276" w:lineRule="auto"/>
        <w:ind w:left="355"/>
        <w:contextualSpacing/>
        <w:jc w:val="both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5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характер взаимосвязей макро- и микроэкономики, экономики как науки и хозяйства, региональной и отраслевой экономики.</w:t>
      </w:r>
    </w:p>
    <w:p w:rsidR="00F0140D" w:rsidRPr="00BF797D" w:rsidRDefault="00F0140D" w:rsidP="008B145B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5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на основе анализа альтернативной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стоимости.</w:t>
      </w:r>
    </w:p>
    <w:p w:rsidR="00F0140D" w:rsidRPr="00BF797D" w:rsidRDefault="00F0140D" w:rsidP="008B145B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5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производительность факторов производства.</w:t>
      </w:r>
    </w:p>
    <w:p w:rsidR="00F0140D" w:rsidRPr="00BF797D" w:rsidRDefault="00F0140D" w:rsidP="008B145B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5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Оценить экономический потенциал региона.</w:t>
      </w:r>
    </w:p>
    <w:p w:rsidR="00F0140D" w:rsidRPr="00BF797D" w:rsidRDefault="00F0140D" w:rsidP="008B145B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5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Выделять особенности российской экономики.</w:t>
      </w:r>
    </w:p>
    <w:p w:rsidR="00F0140D" w:rsidRPr="00BF797D" w:rsidRDefault="00F0140D" w:rsidP="00CF225B">
      <w:pPr>
        <w:shd w:val="clear" w:color="auto" w:fill="FFFFFF"/>
        <w:spacing w:line="276" w:lineRule="auto"/>
        <w:ind w:left="10"/>
        <w:contextualSpacing/>
        <w:jc w:val="both"/>
        <w:rPr>
          <w:sz w:val="28"/>
          <w:szCs w:val="28"/>
        </w:rPr>
      </w:pPr>
      <w:r w:rsidRPr="00BF797D">
        <w:rPr>
          <w:b/>
          <w:color w:val="000000"/>
          <w:sz w:val="28"/>
          <w:szCs w:val="28"/>
        </w:rPr>
        <w:t>Модуль</w:t>
      </w:r>
      <w:r w:rsidRPr="00BF797D">
        <w:rPr>
          <w:color w:val="000000"/>
          <w:sz w:val="28"/>
          <w:szCs w:val="28"/>
        </w:rPr>
        <w:t xml:space="preserve"> </w:t>
      </w:r>
      <w:r w:rsidRPr="00BF797D">
        <w:rPr>
          <w:b/>
          <w:bCs/>
          <w:color w:val="000000"/>
          <w:sz w:val="28"/>
          <w:szCs w:val="28"/>
        </w:rPr>
        <w:t>2. Спрос</w:t>
      </w:r>
    </w:p>
    <w:p w:rsidR="00F0140D" w:rsidRPr="00BF797D" w:rsidRDefault="00F0140D" w:rsidP="00CF225B">
      <w:pPr>
        <w:shd w:val="clear" w:color="auto" w:fill="FFFFFF"/>
        <w:spacing w:line="276" w:lineRule="auto"/>
        <w:ind w:left="355"/>
        <w:contextualSpacing/>
        <w:jc w:val="both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36"/>
        </w:numPr>
        <w:shd w:val="clear" w:color="auto" w:fill="FFFFFF"/>
        <w:tabs>
          <w:tab w:val="left" w:pos="614"/>
        </w:tabs>
        <w:spacing w:line="276" w:lineRule="auto"/>
        <w:ind w:left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закон спроса на конкретных примерах.</w:t>
      </w:r>
    </w:p>
    <w:p w:rsidR="00F0140D" w:rsidRPr="00BF797D" w:rsidRDefault="00F0140D" w:rsidP="008B145B">
      <w:pPr>
        <w:numPr>
          <w:ilvl w:val="0"/>
          <w:numId w:val="36"/>
        </w:numPr>
        <w:shd w:val="clear" w:color="auto" w:fill="FFFFFF"/>
        <w:tabs>
          <w:tab w:val="left" w:pos="614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различие между индивидуальным и рыночным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спросом.</w:t>
      </w:r>
    </w:p>
    <w:p w:rsidR="00F0140D" w:rsidRPr="00BF797D" w:rsidRDefault="00F0140D" w:rsidP="008B145B">
      <w:pPr>
        <w:numPr>
          <w:ilvl w:val="0"/>
          <w:numId w:val="36"/>
        </w:numPr>
        <w:shd w:val="clear" w:color="auto" w:fill="FFFFFF"/>
        <w:tabs>
          <w:tab w:val="left" w:pos="614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влияние ценовых и неценовых факторов на изменения в спросе.</w:t>
      </w:r>
    </w:p>
    <w:p w:rsidR="00F0140D" w:rsidRPr="00BF797D" w:rsidRDefault="00F0140D" w:rsidP="008B145B">
      <w:pPr>
        <w:numPr>
          <w:ilvl w:val="0"/>
          <w:numId w:val="36"/>
        </w:numPr>
        <w:shd w:val="clear" w:color="auto" w:fill="FFFFFF"/>
        <w:tabs>
          <w:tab w:val="left" w:pos="614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Применять способы моделирования спроса: шкала, график, формула — для </w:t>
      </w:r>
      <w:r w:rsidRPr="00BF797D">
        <w:rPr>
          <w:color w:val="000000"/>
          <w:sz w:val="28"/>
          <w:szCs w:val="28"/>
        </w:rPr>
        <w:lastRenderedPageBreak/>
        <w:t>решения задач.</w:t>
      </w:r>
    </w:p>
    <w:p w:rsidR="00F0140D" w:rsidRPr="00BF797D" w:rsidRDefault="00F0140D" w:rsidP="008B145B">
      <w:pPr>
        <w:numPr>
          <w:ilvl w:val="0"/>
          <w:numId w:val="36"/>
        </w:numPr>
        <w:shd w:val="clear" w:color="auto" w:fill="FFFFFF"/>
        <w:tabs>
          <w:tab w:val="left" w:pos="614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понятие общей выручки продавца как расходов покупателя на приобретение товара.</w:t>
      </w:r>
    </w:p>
    <w:p w:rsidR="00F0140D" w:rsidRPr="00BF797D" w:rsidRDefault="00F0140D" w:rsidP="00CF225B">
      <w:pPr>
        <w:shd w:val="clear" w:color="auto" w:fill="FFFFFF"/>
        <w:spacing w:line="276" w:lineRule="auto"/>
        <w:ind w:left="360"/>
        <w:contextualSpacing/>
        <w:jc w:val="both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37"/>
        </w:numPr>
        <w:shd w:val="clear" w:color="auto" w:fill="FFFFFF"/>
        <w:tabs>
          <w:tab w:val="left" w:pos="619"/>
        </w:tabs>
        <w:spacing w:line="276" w:lineRule="auto"/>
        <w:ind w:left="10"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изменения равновесной цены и равновесного объема продаж при изменении спроса.</w:t>
      </w:r>
    </w:p>
    <w:p w:rsidR="00F0140D" w:rsidRPr="00BF797D" w:rsidRDefault="00F0140D" w:rsidP="008B145B">
      <w:pPr>
        <w:numPr>
          <w:ilvl w:val="0"/>
          <w:numId w:val="37"/>
        </w:numPr>
        <w:shd w:val="clear" w:color="auto" w:fill="FFFFFF"/>
        <w:tabs>
          <w:tab w:val="left" w:pos="619"/>
        </w:tabs>
        <w:spacing w:line="276" w:lineRule="auto"/>
        <w:ind w:left="10"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общую выручку продавца как расходов покупателя на приобретение товара.</w:t>
      </w:r>
    </w:p>
    <w:p w:rsidR="00F0140D" w:rsidRPr="00BF797D" w:rsidRDefault="00F0140D" w:rsidP="008B145B">
      <w:pPr>
        <w:numPr>
          <w:ilvl w:val="0"/>
          <w:numId w:val="37"/>
        </w:numPr>
        <w:shd w:val="clear" w:color="auto" w:fill="FFFFFF"/>
        <w:tabs>
          <w:tab w:val="left" w:pos="619"/>
        </w:tabs>
        <w:spacing w:line="276" w:lineRule="auto"/>
        <w:ind w:left="10"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графики индивидуального и рыночного спроса 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выражать их аналитическими формулами.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3. Предложение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38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закон предложения на конкретных примерах.</w:t>
      </w:r>
    </w:p>
    <w:p w:rsidR="00F0140D" w:rsidRPr="00BF797D" w:rsidRDefault="00F0140D" w:rsidP="008B145B">
      <w:pPr>
        <w:numPr>
          <w:ilvl w:val="0"/>
          <w:numId w:val="38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различие между индивидуальным и рыночным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предложением.</w:t>
      </w:r>
    </w:p>
    <w:p w:rsidR="00F0140D" w:rsidRPr="00BF797D" w:rsidRDefault="00F0140D" w:rsidP="008B145B">
      <w:pPr>
        <w:numPr>
          <w:ilvl w:val="0"/>
          <w:numId w:val="38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влияние ценовых и неценовых факторов на изменения в предложении.</w:t>
      </w:r>
    </w:p>
    <w:p w:rsidR="00F0140D" w:rsidRPr="00BF797D" w:rsidRDefault="00F0140D" w:rsidP="008B145B">
      <w:pPr>
        <w:numPr>
          <w:ilvl w:val="0"/>
          <w:numId w:val="38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Применять способы моделирования предложения: шкала, график, формула</w:t>
      </w:r>
      <w:r w:rsidR="00CF225B" w:rsidRPr="00BF797D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для решения задач.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39"/>
        </w:numPr>
        <w:shd w:val="clear" w:color="auto" w:fill="FFFFFF"/>
        <w:tabs>
          <w:tab w:val="left" w:pos="619"/>
        </w:tabs>
        <w:spacing w:line="276" w:lineRule="auto"/>
        <w:ind w:left="5"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изменения равновесной цены и равновесного объема продаж при изменении предложения.</w:t>
      </w:r>
    </w:p>
    <w:p w:rsidR="00F0140D" w:rsidRPr="00BF797D" w:rsidRDefault="00F0140D" w:rsidP="008B145B">
      <w:pPr>
        <w:numPr>
          <w:ilvl w:val="0"/>
          <w:numId w:val="39"/>
        </w:numPr>
        <w:shd w:val="clear" w:color="auto" w:fill="FFFFFF"/>
        <w:tabs>
          <w:tab w:val="left" w:pos="619"/>
        </w:tabs>
        <w:spacing w:line="276" w:lineRule="auto"/>
        <w:ind w:left="5"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графики индивидуального и рыночного предложения и выражать их аналитическими формулами.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4. Взаимодействие спроса и предложения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40"/>
        </w:numPr>
        <w:shd w:val="clear" w:color="auto" w:fill="FFFFFF"/>
        <w:tabs>
          <w:tab w:val="left" w:pos="614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рыночное равновесие и условия его существования.</w:t>
      </w:r>
    </w:p>
    <w:p w:rsidR="00F0140D" w:rsidRPr="00BF797D" w:rsidRDefault="00F0140D" w:rsidP="008B145B">
      <w:pPr>
        <w:numPr>
          <w:ilvl w:val="0"/>
          <w:numId w:val="40"/>
        </w:numPr>
        <w:shd w:val="clear" w:color="auto" w:fill="FFFFFF"/>
        <w:tabs>
          <w:tab w:val="left" w:pos="614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графическую и аналитическую модель рыночного равновесия, определять параметры рыночного равновесия.</w:t>
      </w:r>
    </w:p>
    <w:p w:rsidR="00F0140D" w:rsidRPr="00BF797D" w:rsidRDefault="00F0140D" w:rsidP="008B145B">
      <w:pPr>
        <w:numPr>
          <w:ilvl w:val="0"/>
          <w:numId w:val="40"/>
        </w:numPr>
        <w:shd w:val="clear" w:color="auto" w:fill="FFFFFF"/>
        <w:tabs>
          <w:tab w:val="left" w:pos="614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Графически отображать последствия отклонения от рыночного равновесия.</w:t>
      </w:r>
    </w:p>
    <w:p w:rsidR="00F0140D" w:rsidRPr="00BF797D" w:rsidRDefault="00F0140D" w:rsidP="008B145B">
      <w:pPr>
        <w:numPr>
          <w:ilvl w:val="0"/>
          <w:numId w:val="40"/>
        </w:numPr>
        <w:shd w:val="clear" w:color="auto" w:fill="FFFFFF"/>
        <w:tabs>
          <w:tab w:val="left" w:pos="614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Графически отображать последствия изменения параметров рыночного равновесия при изменении спроса или предложения под влиянием неценовых факторов.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41"/>
        </w:numPr>
        <w:shd w:val="clear" w:color="auto" w:fill="FFFFFF"/>
        <w:tabs>
          <w:tab w:val="left" w:pos="614"/>
        </w:tabs>
        <w:spacing w:line="276" w:lineRule="auto"/>
        <w:ind w:left="10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аналитически изменения равновесной цены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равновесного объема продаж при изменении спроса и/или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предложения.</w:t>
      </w:r>
    </w:p>
    <w:p w:rsidR="00F0140D" w:rsidRPr="00BF797D" w:rsidRDefault="00F0140D" w:rsidP="008B145B">
      <w:pPr>
        <w:numPr>
          <w:ilvl w:val="0"/>
          <w:numId w:val="41"/>
        </w:numPr>
        <w:shd w:val="clear" w:color="auto" w:fill="FFFFFF"/>
        <w:tabs>
          <w:tab w:val="left" w:pos="614"/>
        </w:tabs>
        <w:spacing w:line="276" w:lineRule="auto"/>
        <w:ind w:left="10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величину дефицита / избытка товаров при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государственном регулировании рыночного ценообразования.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5. Производитель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42"/>
        </w:numPr>
        <w:shd w:val="clear" w:color="auto" w:fill="FFFFFF"/>
        <w:tabs>
          <w:tab w:val="left" w:pos="605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собственность как экономическую категорию.</w:t>
      </w:r>
    </w:p>
    <w:p w:rsidR="00F0140D" w:rsidRPr="00BF797D" w:rsidRDefault="00F0140D" w:rsidP="008B145B">
      <w:pPr>
        <w:numPr>
          <w:ilvl w:val="0"/>
          <w:numId w:val="43"/>
        </w:numPr>
        <w:shd w:val="clear" w:color="auto" w:fill="FFFFFF"/>
        <w:tabs>
          <w:tab w:val="left" w:pos="605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Называть организационно-правовые формы предприятий.</w:t>
      </w:r>
    </w:p>
    <w:p w:rsidR="00F0140D" w:rsidRPr="00BF797D" w:rsidRDefault="00F0140D" w:rsidP="008B145B">
      <w:pPr>
        <w:numPr>
          <w:ilvl w:val="0"/>
          <w:numId w:val="43"/>
        </w:numPr>
        <w:shd w:val="clear" w:color="auto" w:fill="FFFFFF"/>
        <w:tabs>
          <w:tab w:val="left" w:pos="605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Характеризовать организационно-правовые формы предприятий.</w:t>
      </w:r>
    </w:p>
    <w:p w:rsidR="00F0140D" w:rsidRPr="00BF797D" w:rsidRDefault="00F0140D" w:rsidP="008B145B">
      <w:pPr>
        <w:numPr>
          <w:ilvl w:val="0"/>
          <w:numId w:val="43"/>
        </w:numPr>
        <w:shd w:val="clear" w:color="auto" w:fill="FFFFFF"/>
        <w:tabs>
          <w:tab w:val="left" w:pos="605"/>
        </w:tabs>
        <w:spacing w:line="276" w:lineRule="auto"/>
        <w:ind w:left="5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достоинства и недостатки различных организационно-правовых форм предприятий.</w:t>
      </w:r>
    </w:p>
    <w:p w:rsidR="00F0140D" w:rsidRPr="00BF797D" w:rsidRDefault="00F0140D" w:rsidP="008B145B">
      <w:pPr>
        <w:numPr>
          <w:ilvl w:val="0"/>
          <w:numId w:val="42"/>
        </w:numPr>
        <w:shd w:val="clear" w:color="auto" w:fill="FFFFFF"/>
        <w:tabs>
          <w:tab w:val="left" w:pos="605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фазы производственного цикла.</w:t>
      </w:r>
    </w:p>
    <w:p w:rsidR="00F0140D" w:rsidRPr="00BF797D" w:rsidRDefault="00F0140D" w:rsidP="008B145B">
      <w:pPr>
        <w:numPr>
          <w:ilvl w:val="0"/>
          <w:numId w:val="42"/>
        </w:numPr>
        <w:shd w:val="clear" w:color="auto" w:fill="FFFFFF"/>
        <w:tabs>
          <w:tab w:val="left" w:pos="605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определение понятия «амортизация».</w:t>
      </w:r>
    </w:p>
    <w:p w:rsidR="00CF225B" w:rsidRPr="00BF797D" w:rsidRDefault="00F0140D" w:rsidP="008B145B">
      <w:pPr>
        <w:numPr>
          <w:ilvl w:val="0"/>
          <w:numId w:val="42"/>
        </w:numPr>
        <w:shd w:val="clear" w:color="auto" w:fill="FFFFFF"/>
        <w:tabs>
          <w:tab w:val="left" w:pos="619"/>
        </w:tabs>
        <w:spacing w:line="276" w:lineRule="auto"/>
        <w:ind w:left="355" w:right="1267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основной и оборотный капитал.</w:t>
      </w:r>
    </w:p>
    <w:p w:rsidR="00F0140D" w:rsidRPr="00BF797D" w:rsidRDefault="00F0140D" w:rsidP="00CF225B">
      <w:pPr>
        <w:shd w:val="clear" w:color="auto" w:fill="FFFFFF"/>
        <w:tabs>
          <w:tab w:val="left" w:pos="619"/>
        </w:tabs>
        <w:spacing w:line="276" w:lineRule="auto"/>
        <w:ind w:left="355" w:right="1267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44"/>
        </w:numPr>
        <w:shd w:val="clear" w:color="auto" w:fill="FFFFFF"/>
        <w:tabs>
          <w:tab w:val="left" w:pos="619"/>
        </w:tabs>
        <w:spacing w:line="276" w:lineRule="auto"/>
        <w:ind w:left="10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осознанный выбор организационно-правовой формы предприятия.</w:t>
      </w:r>
    </w:p>
    <w:p w:rsidR="00F0140D" w:rsidRPr="00BF797D" w:rsidRDefault="00F0140D" w:rsidP="008B145B">
      <w:pPr>
        <w:numPr>
          <w:ilvl w:val="0"/>
          <w:numId w:val="44"/>
        </w:numPr>
        <w:shd w:val="clear" w:color="auto" w:fill="FFFFFF"/>
        <w:tabs>
          <w:tab w:val="left" w:pos="619"/>
        </w:tabs>
        <w:spacing w:line="276" w:lineRule="auto"/>
        <w:ind w:left="10" w:firstLine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основной, оборотный капитал и амортизацию.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6. Фирма и конкуренция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рыночные структуры по характерным признакам.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Приводить примеры рынков различных рыночных структур.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Объяснять, как влияет степень развития конкуренции на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деятельность предприятия.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принадлежность предприятий ЖКХ к одной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из рыночных структур.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виды производственных затрат.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firstLine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Графически изображать все виды производственных издержек.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величины всех видов издержек.</w:t>
      </w:r>
    </w:p>
    <w:p w:rsidR="00F0140D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себестоимость единицы товара.</w:t>
      </w:r>
    </w:p>
    <w:p w:rsidR="00CF225B" w:rsidRPr="00BF797D" w:rsidRDefault="00F0140D" w:rsidP="008B145B">
      <w:pPr>
        <w:numPr>
          <w:ilvl w:val="0"/>
          <w:numId w:val="45"/>
        </w:numPr>
        <w:shd w:val="clear" w:color="auto" w:fill="FFFFFF"/>
        <w:tabs>
          <w:tab w:val="left" w:pos="619"/>
        </w:tabs>
        <w:spacing w:line="276" w:lineRule="auto"/>
        <w:ind w:left="35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экономические, явные и неявные издержки.</w:t>
      </w:r>
    </w:p>
    <w:p w:rsidR="00F0140D" w:rsidRPr="00BF797D" w:rsidRDefault="00F0140D" w:rsidP="00CF225B">
      <w:pPr>
        <w:shd w:val="clear" w:color="auto" w:fill="FFFFFF"/>
        <w:tabs>
          <w:tab w:val="left" w:pos="619"/>
        </w:tabs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46"/>
        </w:numPr>
        <w:shd w:val="clear" w:color="auto" w:fill="FFFFFF"/>
        <w:tabs>
          <w:tab w:val="left" w:pos="619"/>
        </w:tabs>
        <w:spacing w:line="276" w:lineRule="auto"/>
        <w:ind w:left="10" w:firstLine="341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взаимосвязи между всеми видами производственных издержек.</w:t>
      </w:r>
    </w:p>
    <w:p w:rsidR="00F0140D" w:rsidRPr="00BF797D" w:rsidRDefault="00F0140D" w:rsidP="008B145B">
      <w:pPr>
        <w:numPr>
          <w:ilvl w:val="0"/>
          <w:numId w:val="47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бухгалтерскую и экономическую прибыль.</w:t>
      </w:r>
    </w:p>
    <w:p w:rsidR="00F0140D" w:rsidRPr="00BF797D" w:rsidRDefault="00F0140D" w:rsidP="008B145B">
      <w:pPr>
        <w:numPr>
          <w:ilvl w:val="0"/>
          <w:numId w:val="47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величину прибыли.</w:t>
      </w:r>
    </w:p>
    <w:p w:rsidR="00F0140D" w:rsidRPr="00BF797D" w:rsidRDefault="00F0140D" w:rsidP="008B145B">
      <w:pPr>
        <w:numPr>
          <w:ilvl w:val="0"/>
          <w:numId w:val="47"/>
        </w:numPr>
        <w:shd w:val="clear" w:color="auto" w:fill="FFFFFF"/>
        <w:tabs>
          <w:tab w:val="left" w:pos="619"/>
        </w:tabs>
        <w:spacing w:line="276" w:lineRule="auto"/>
        <w:ind w:left="350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процесс ценообразования на предприятии.</w:t>
      </w:r>
    </w:p>
    <w:p w:rsidR="00CF225B" w:rsidRPr="00BF797D" w:rsidRDefault="00CF225B" w:rsidP="00F0140D">
      <w:pPr>
        <w:shd w:val="clear" w:color="auto" w:fill="FFFFFF"/>
        <w:spacing w:line="276" w:lineRule="auto"/>
        <w:ind w:right="2304" w:firstLine="2486"/>
        <w:contextualSpacing/>
        <w:rPr>
          <w:b/>
          <w:bCs/>
          <w:color w:val="000000"/>
          <w:sz w:val="28"/>
          <w:szCs w:val="28"/>
        </w:rPr>
      </w:pPr>
    </w:p>
    <w:p w:rsidR="00F0140D" w:rsidRPr="009F2367" w:rsidRDefault="00F0140D" w:rsidP="009F2367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73303492"/>
      <w:r w:rsidRPr="009F2367">
        <w:rPr>
          <w:rFonts w:ascii="Times New Roman" w:hAnsi="Times New Roman" w:cs="Times New Roman"/>
          <w:color w:val="000000"/>
          <w:sz w:val="28"/>
          <w:szCs w:val="28"/>
        </w:rPr>
        <w:t>Требования к метапредметным результатам</w:t>
      </w:r>
      <w:bookmarkEnd w:id="12"/>
    </w:p>
    <w:p w:rsidR="00F0140D" w:rsidRPr="00BF797D" w:rsidRDefault="00F0140D" w:rsidP="00F0140D">
      <w:pPr>
        <w:shd w:val="clear" w:color="auto" w:fill="FFFFFF"/>
        <w:spacing w:line="276" w:lineRule="auto"/>
        <w:ind w:left="35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научится: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формулировать цели, преобразовывать практические задачи в познавательные;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планировать пути достижения целей;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целевые приоритеты;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самостоятельно контролировать свое время и управлять им;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5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 строить монологическое контекстное высказывание на экономическую тему;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контроль, коррекцию, оценку действий партнера, уметь убеждать;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определения понятий;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причинно-следственные связи;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осуществлять сравнение, сериацию и классификацию, самостоятельно </w:t>
      </w:r>
      <w:r w:rsidRPr="00BF797D">
        <w:rPr>
          <w:color w:val="000000"/>
          <w:sz w:val="28"/>
          <w:szCs w:val="28"/>
        </w:rPr>
        <w:lastRenderedPageBreak/>
        <w:t>выбирая основания и критерии для указанных логических операций;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построению жизненных планов во временной перспективе;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и координировать отличные от собственной позиции других людей в сотрудничестве;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5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5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</w:t>
      </w:r>
      <w:r w:rsidRPr="00BF797D">
        <w:rPr>
          <w:color w:val="000000"/>
          <w:sz w:val="28"/>
          <w:szCs w:val="28"/>
        </w:rPr>
        <w:lastRenderedPageBreak/>
        <w:t>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ставить проблему, аргументировать ее актуальность;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исследование с целью проверки гипотез;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:rsidR="00864A77" w:rsidRPr="00BF797D" w:rsidRDefault="00864A77" w:rsidP="00F0140D">
      <w:pPr>
        <w:shd w:val="clear" w:color="auto" w:fill="FFFFFF"/>
        <w:spacing w:line="276" w:lineRule="auto"/>
        <w:ind w:left="1070"/>
        <w:contextualSpacing/>
        <w:rPr>
          <w:color w:val="000000"/>
          <w:sz w:val="28"/>
          <w:szCs w:val="28"/>
        </w:rPr>
      </w:pPr>
    </w:p>
    <w:p w:rsidR="00F0140D" w:rsidRPr="009F2367" w:rsidRDefault="00F0140D" w:rsidP="009F2367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73303493"/>
      <w:r w:rsidRPr="009F2367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</w:t>
      </w:r>
      <w:bookmarkEnd w:id="13"/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 выпускника будут сформированы: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ориентация в правовом пространстве экономических отношений;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общественными, политическими и экономическими событиями;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экологическое сознание, признание высокой ценности жизни во всех ее проявлениях;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гражданственность и патриотизм, любовь к Родине, чувство гордости за свою страну;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равноправному сотрудничеству;</w:t>
      </w:r>
    </w:p>
    <w:p w:rsidR="00F0140D" w:rsidRPr="009F2367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0" w:firstLine="360"/>
        <w:jc w:val="both"/>
        <w:rPr>
          <w:spacing w:val="-4"/>
          <w:sz w:val="28"/>
          <w:szCs w:val="28"/>
        </w:rPr>
      </w:pPr>
      <w:r w:rsidRPr="009F2367">
        <w:rPr>
          <w:color w:val="000000"/>
          <w:spacing w:val="-4"/>
          <w:sz w:val="28"/>
          <w:szCs w:val="28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потребность в самовыражении и самореализации, социальном признании;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уважение к труду и результатам труда;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вне-учебных видах деятельности;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строить жизненные планы с учетом конкретных социально-</w:t>
      </w:r>
      <w:r w:rsidRPr="00BF797D">
        <w:rPr>
          <w:color w:val="000000"/>
          <w:sz w:val="28"/>
          <w:szCs w:val="28"/>
        </w:rPr>
        <w:lastRenderedPageBreak/>
        <w:t>исторических, политических и экономических условий;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выбору профильного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получит возможность для формирования: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готовности к самообразованию и самовоспитанию;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адекватной позитивной самооценки и Я-концепции;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A8582E" w:rsidRPr="009F2367" w:rsidRDefault="00F0140D" w:rsidP="008B145B">
      <w:pPr>
        <w:pStyle w:val="ab"/>
        <w:widowControl/>
        <w:numPr>
          <w:ilvl w:val="0"/>
          <w:numId w:val="88"/>
        </w:numPr>
        <w:shd w:val="clear" w:color="auto" w:fill="FFFFFF"/>
        <w:autoSpaceDE/>
        <w:autoSpaceDN/>
        <w:adjustRightInd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9F2367">
        <w:rPr>
          <w:color w:val="000000"/>
          <w:sz w:val="28"/>
          <w:szCs w:val="28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="00A8582E" w:rsidRPr="009F2367">
        <w:rPr>
          <w:color w:val="000000"/>
          <w:sz w:val="28"/>
          <w:szCs w:val="28"/>
        </w:rPr>
        <w:br w:type="page"/>
      </w:r>
    </w:p>
    <w:p w:rsidR="00F0140D" w:rsidRPr="00BC40E4" w:rsidRDefault="00F0140D" w:rsidP="009F236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bookmarkStart w:id="14" w:name="_Toc73303494"/>
      <w:r w:rsidRPr="00BC40E4">
        <w:rPr>
          <w:rFonts w:ascii="Times New Roman" w:hAnsi="Times New Roman" w:cs="Times New Roman"/>
          <w:color w:val="000000"/>
        </w:rPr>
        <w:lastRenderedPageBreak/>
        <w:t>СОДЕРЖАНИЕ ПРОГРАММЫ</w:t>
      </w:r>
      <w:bookmarkEnd w:id="14"/>
    </w:p>
    <w:p w:rsidR="00A8582E" w:rsidRPr="00BF797D" w:rsidRDefault="00A8582E" w:rsidP="00F0140D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F0140D" w:rsidRPr="00BF797D" w:rsidRDefault="00A8582E" w:rsidP="00A8582E">
      <w:pPr>
        <w:shd w:val="clear" w:color="auto" w:fill="FFFFFF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 Планирование семейного бюджета.</w:t>
      </w:r>
    </w:p>
    <w:p w:rsidR="00F0140D" w:rsidRPr="00BF797D" w:rsidRDefault="00F0140D" w:rsidP="00F0140D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A8582E" w:rsidRPr="00BF797D" w:rsidRDefault="00A8582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br w:type="page"/>
      </w:r>
    </w:p>
    <w:p w:rsidR="00F0140D" w:rsidRPr="00BC40E4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5" w:name="_Toc73303495"/>
      <w:r w:rsidRPr="00BC40E4">
        <w:rPr>
          <w:rFonts w:ascii="Times New Roman" w:hAnsi="Times New Roman" w:cs="Times New Roman"/>
          <w:color w:val="000000"/>
        </w:rPr>
        <w:lastRenderedPageBreak/>
        <w:t>УЧЕБНО-ТЕМАТИЧЕСКОЕ ПЛАНИРОВАНИЕ КУРСА</w:t>
      </w:r>
      <w:r w:rsidR="00A8582E" w:rsidRPr="00BC40E4">
        <w:rPr>
          <w:rFonts w:ascii="Times New Roman" w:hAnsi="Times New Roman" w:cs="Times New Roman"/>
          <w:color w:val="000000"/>
        </w:rPr>
        <w:t xml:space="preserve"> </w:t>
      </w:r>
      <w:r w:rsidRPr="00BC40E4">
        <w:rPr>
          <w:rFonts w:ascii="Times New Roman" w:hAnsi="Times New Roman" w:cs="Times New Roman"/>
          <w:color w:val="000000"/>
        </w:rPr>
        <w:t>«ЭКОНОМИКА»</w:t>
      </w:r>
      <w:bookmarkEnd w:id="15"/>
      <w:r w:rsidRPr="00BC40E4">
        <w:rPr>
          <w:rFonts w:ascii="Times New Roman" w:hAnsi="Times New Roman" w:cs="Times New Roman"/>
          <w:color w:val="000000"/>
        </w:rPr>
        <w:t xml:space="preserve"> </w:t>
      </w:r>
      <w:bookmarkStart w:id="16" w:name="_Toc73303496"/>
      <w:r w:rsidRPr="00BC40E4">
        <w:rPr>
          <w:rFonts w:ascii="Times New Roman" w:hAnsi="Times New Roman" w:cs="Times New Roman"/>
          <w:color w:val="000000"/>
        </w:rPr>
        <w:t>для 5-9-х классов</w:t>
      </w:r>
      <w:bookmarkEnd w:id="16"/>
    </w:p>
    <w:p w:rsidR="00F0140D" w:rsidRPr="00BF797D" w:rsidRDefault="00F0140D" w:rsidP="00F0140D">
      <w:pPr>
        <w:shd w:val="clear" w:color="auto" w:fill="FFFFFF"/>
        <w:spacing w:line="276" w:lineRule="auto"/>
        <w:ind w:right="34"/>
        <w:contextualSpacing/>
        <w:jc w:val="righ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850"/>
        <w:gridCol w:w="2836"/>
      </w:tblGrid>
      <w:tr w:rsidR="00285C39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39" w:rsidRPr="00BF797D" w:rsidRDefault="00285C39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39" w:rsidRPr="00BF797D" w:rsidRDefault="00285C39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39" w:rsidRPr="00BF797D" w:rsidRDefault="00285C39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39" w:rsidRPr="00BF797D" w:rsidRDefault="00285C39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406BA" w:rsidRPr="00BF797D" w:rsidTr="006E63A6">
        <w:trPr>
          <w:trHeight w:val="2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8-й класс</w:t>
            </w:r>
          </w:p>
        </w:tc>
      </w:tr>
      <w:tr w:rsidR="00E406BA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Вводный урок (урок повторения)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1. Введение в экономику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Экономика: наука и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Потребности.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Проблема выбора и альтернативная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Главные вопросы экономики. Смешанная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C1957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1C1957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Экономика страны и региона на современном этапе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406B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Факторы производства и факторные доходы. Производительность факторов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Стоимость коммунальных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Оценка качества коммунальных услуг, потребляемых семьей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2. Спрос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Спрос. Модель спроса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2.2-2.3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Факторы спроса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3. Предложение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Предложение. Модель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1C1957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C19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Факторы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1C1957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C19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1C1957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C19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4. Взаимодействие спроса и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Рыночное равновесие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4.2-4.3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Изменение рыночной цены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5. Производитель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Экономические формы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5.2-5.3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Организационно-правовые формы бизнеса в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Производственный цикл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6. Фирма и конкуренция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Конкуренция и структура рынка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Предприятия ЖКХ и рыночные 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6.3-6.4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Издержки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2E5D" w:rsidRPr="00BF797D" w:rsidTr="006E63A6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6.5-6.6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5D" w:rsidRPr="00BF797D" w:rsidRDefault="00B82E5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Экономическая и бухгалтерская прибыль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7. Проектная деятельность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572463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Действия выполняются в группе самостоятельно</w:t>
            </w:r>
          </w:p>
        </w:tc>
      </w:tr>
      <w:tr w:rsidR="00E406BA" w:rsidRPr="00BF797D" w:rsidTr="006E63A6">
        <w:trPr>
          <w:trHeight w:val="1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Актуализация и проблематизация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E406BA">
            <w:pPr>
              <w:shd w:val="clear" w:color="auto" w:fill="FFFFFF"/>
              <w:ind w:left="-39" w:right="-41"/>
              <w:contextualSpacing/>
              <w:jc w:val="center"/>
              <w:rPr>
                <w:sz w:val="23"/>
                <w:szCs w:val="23"/>
              </w:rPr>
            </w:pPr>
            <w:r w:rsidRPr="00E406BA">
              <w:rPr>
                <w:color w:val="000000"/>
                <w:sz w:val="23"/>
                <w:szCs w:val="23"/>
              </w:rPr>
              <w:t>Планирует и выполняет учебный проект: анализирует учебную ситуацию; выявляет и формулирует проблему проекта; определяет цель и задачи проекта; разрабатывает характеристики проектного результата / продукта (выдвигает гипотезу исследования); определяет критерии оценки проектного результата / продукта; создает продукт; контролирует ход и результаты выполнения проекта. Представляет результаты выполненного проекта. Оценивает качество проектного продукта по разработанным критериям и проектных действий участников проекта</w:t>
            </w:r>
          </w:p>
        </w:tc>
      </w:tr>
      <w:tr w:rsidR="00E406BA" w:rsidRPr="00BF797D" w:rsidTr="006E63A6">
        <w:trPr>
          <w:trHeight w:val="1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Концептуализация и целеполагание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1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Решение конкретно-практических задач и создание образовательных продуктов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1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Презентация полученного проектного продукта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6E63A6">
        <w:trPr>
          <w:trHeight w:val="1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Оценка и рефлексия проектных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57246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6E63A6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</w:tbl>
    <w:p w:rsidR="00BF797D" w:rsidRDefault="00BF797D">
      <w:pPr>
        <w:widowControl/>
        <w:autoSpaceDE/>
        <w:autoSpaceDN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</w:p>
    <w:p w:rsidR="00F0140D" w:rsidRPr="006E63A6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7" w:name="_Toc73303497"/>
      <w:r w:rsidRPr="006E63A6">
        <w:rPr>
          <w:rFonts w:ascii="Times New Roman" w:hAnsi="Times New Roman" w:cs="Times New Roman"/>
          <w:color w:val="000000"/>
        </w:rPr>
        <w:lastRenderedPageBreak/>
        <w:t>РЕКОМЕНДАЦИИ ПО УЧЕБНО-МЕТОДИЧЕСКОМУ</w:t>
      </w:r>
      <w:r w:rsidR="009F2367" w:rsidRPr="006E63A6">
        <w:rPr>
          <w:rFonts w:ascii="Times New Roman" w:hAnsi="Times New Roman" w:cs="Times New Roman"/>
          <w:color w:val="000000"/>
        </w:rPr>
        <w:t xml:space="preserve"> </w:t>
      </w:r>
      <w:r w:rsidRPr="006E63A6">
        <w:rPr>
          <w:rFonts w:ascii="Times New Roman" w:hAnsi="Times New Roman" w:cs="Times New Roman"/>
          <w:color w:val="000000"/>
        </w:rPr>
        <w:t>И МАТЕРИАЛЬНО-ТЕХНИЧЕСКОМУ ОБЕСПЕЧЕНИЮ</w:t>
      </w:r>
      <w:r w:rsidR="009F2367" w:rsidRPr="006E63A6">
        <w:rPr>
          <w:rFonts w:ascii="Times New Roman" w:hAnsi="Times New Roman" w:cs="Times New Roman"/>
          <w:color w:val="000000"/>
        </w:rPr>
        <w:t xml:space="preserve"> </w:t>
      </w:r>
      <w:r w:rsidRPr="006E63A6">
        <w:rPr>
          <w:rFonts w:ascii="Times New Roman" w:hAnsi="Times New Roman" w:cs="Times New Roman"/>
          <w:color w:val="000000"/>
        </w:rPr>
        <w:t>ОБРАЗОВАТЕЛЬНОГО ПРОЦЕССА</w:t>
      </w:r>
      <w:bookmarkEnd w:id="17"/>
    </w:p>
    <w:p w:rsidR="00F0140D" w:rsidRPr="00BF797D" w:rsidRDefault="00F0140D" w:rsidP="009F2367">
      <w:pPr>
        <w:shd w:val="clear" w:color="auto" w:fill="FFFFFF"/>
        <w:spacing w:line="276" w:lineRule="auto"/>
        <w:ind w:right="5" w:firstLine="350"/>
        <w:contextualSpacing/>
        <w:jc w:val="both"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В учебно-методический комплект </w:t>
      </w:r>
      <w:r w:rsidRPr="00BF797D">
        <w:rPr>
          <w:color w:val="000000"/>
          <w:sz w:val="28"/>
          <w:szCs w:val="28"/>
        </w:rPr>
        <w:t>входят рабочие тетради для учащихся: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5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6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7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8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9 класс. — Н. Новгород: Нижегородский институт развития образования, 2013.</w:t>
      </w:r>
    </w:p>
    <w:p w:rsidR="00F0140D" w:rsidRPr="00BF797D" w:rsidRDefault="00F0140D" w:rsidP="009F2367">
      <w:pPr>
        <w:shd w:val="clear" w:color="auto" w:fill="FFFFFF"/>
        <w:spacing w:line="276" w:lineRule="auto"/>
        <w:ind w:left="2395" w:hanging="21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Рекомендуемые </w:t>
      </w:r>
      <w:r w:rsidRPr="009F2367">
        <w:rPr>
          <w:b/>
          <w:color w:val="000000"/>
          <w:sz w:val="28"/>
          <w:szCs w:val="28"/>
        </w:rPr>
        <w:t>учебно-методические материалы для учителя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Автономов, В. С. </w:t>
      </w:r>
      <w:r w:rsidRPr="00BF797D">
        <w:rPr>
          <w:color w:val="000000"/>
          <w:sz w:val="28"/>
          <w:szCs w:val="28"/>
        </w:rPr>
        <w:t>Введение в экономику / В. С. Автономов. — М.: Вита-Пресс, 2011.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Генике, Е. А. </w:t>
      </w:r>
      <w:r w:rsidRPr="00BF797D">
        <w:rPr>
          <w:color w:val="000000"/>
          <w:sz w:val="28"/>
          <w:szCs w:val="28"/>
        </w:rPr>
        <w:t>Активные методы обучения: новый подход /Е. А. Генике. — М.: Национальный книжный центр, ИФ «Сентябрь», 2014.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Колесникова, И. А. </w:t>
      </w:r>
      <w:r w:rsidRPr="00BF797D">
        <w:rPr>
          <w:color w:val="000000"/>
          <w:sz w:val="28"/>
          <w:szCs w:val="28"/>
        </w:rPr>
        <w:t>Педагогическое проектирование: учебное пособие / И. А. Колесникова, М. П. Горчакова-Сибирская;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под ред. И. А. Колесниковой. — М.: Издательский центр «Академия», 2005.</w:t>
      </w:r>
    </w:p>
    <w:p w:rsidR="00F0140D" w:rsidRPr="009F2367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9F2367">
        <w:rPr>
          <w:i/>
          <w:iCs/>
          <w:color w:val="000000"/>
          <w:sz w:val="28"/>
          <w:szCs w:val="28"/>
        </w:rPr>
        <w:t xml:space="preserve">Липсиц, И. В. </w:t>
      </w:r>
      <w:r w:rsidRPr="009F2367">
        <w:rPr>
          <w:color w:val="000000"/>
          <w:sz w:val="28"/>
          <w:szCs w:val="28"/>
        </w:rPr>
        <w:t xml:space="preserve">Введение в экономику и бизнес / </w:t>
      </w:r>
      <w:r w:rsidRPr="009F2367">
        <w:rPr>
          <w:bCs/>
          <w:color w:val="000000"/>
          <w:sz w:val="28"/>
          <w:szCs w:val="28"/>
        </w:rPr>
        <w:t xml:space="preserve">И. В. </w:t>
      </w:r>
      <w:r w:rsidRPr="009F2367">
        <w:rPr>
          <w:color w:val="000000"/>
          <w:sz w:val="28"/>
          <w:szCs w:val="28"/>
        </w:rPr>
        <w:t xml:space="preserve">Липсиц. — </w:t>
      </w:r>
      <w:r w:rsidRPr="009F2367">
        <w:rPr>
          <w:bCs/>
          <w:color w:val="000000"/>
          <w:sz w:val="28"/>
          <w:szCs w:val="28"/>
        </w:rPr>
        <w:t>М.</w:t>
      </w:r>
      <w:r w:rsidRPr="009F2367">
        <w:rPr>
          <w:color w:val="000000"/>
          <w:sz w:val="28"/>
          <w:szCs w:val="28"/>
        </w:rPr>
        <w:t xml:space="preserve">: Вита-Пресс, </w:t>
      </w:r>
      <w:r w:rsidRPr="009F2367">
        <w:rPr>
          <w:bCs/>
          <w:color w:val="000000"/>
          <w:sz w:val="28"/>
          <w:szCs w:val="28"/>
        </w:rPr>
        <w:t>2011.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Липсиц, И. В. </w:t>
      </w:r>
      <w:r w:rsidRPr="00BF797D">
        <w:rPr>
          <w:color w:val="000000"/>
          <w:sz w:val="28"/>
          <w:szCs w:val="28"/>
        </w:rPr>
        <w:t>Преподавание курса «Введение в экономику и бизнес» / И. В. Липсиц. — М.: Вита-Пресс, 2011.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Михеева,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 / С. А. Михеева. — М.: Вита-Пресс,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Михеева,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 : практикум для студентов педагогических высших учебных заведений/ С. А. Михеева. — М. 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Вита-Пресс, 2013.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надпредметных понятий, ключевых компетентностей и социального опыта учащихся / под ред. И. А. Ушаковой. — Саратов: ГОУ ДПО «СарИПКиПРО», 2008.</w:t>
      </w:r>
    </w:p>
    <w:p w:rsidR="00F0140D" w:rsidRPr="009F2367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pacing w:val="-6"/>
          <w:sz w:val="28"/>
          <w:szCs w:val="28"/>
        </w:rPr>
      </w:pPr>
      <w:r w:rsidRPr="009F2367">
        <w:rPr>
          <w:i/>
          <w:iCs/>
          <w:color w:val="000000"/>
          <w:spacing w:val="-6"/>
          <w:sz w:val="28"/>
          <w:szCs w:val="28"/>
        </w:rPr>
        <w:t xml:space="preserve">Полат, Е. С. </w:t>
      </w:r>
      <w:r w:rsidRPr="009F2367">
        <w:rPr>
          <w:color w:val="000000"/>
          <w:spacing w:val="-6"/>
          <w:sz w:val="28"/>
          <w:szCs w:val="28"/>
        </w:rPr>
        <w:t>Новые педагогические технологии: курс</w:t>
      </w:r>
      <w:r w:rsidR="009F2367" w:rsidRPr="009F2367">
        <w:rPr>
          <w:color w:val="000000"/>
          <w:spacing w:val="-6"/>
          <w:sz w:val="28"/>
          <w:szCs w:val="28"/>
        </w:rPr>
        <w:t xml:space="preserve"> </w:t>
      </w:r>
      <w:r w:rsidRPr="009F2367">
        <w:rPr>
          <w:color w:val="000000"/>
          <w:spacing w:val="-6"/>
          <w:sz w:val="28"/>
          <w:szCs w:val="28"/>
        </w:rPr>
        <w:t xml:space="preserve">дистанционного обучения для учителей / Е. С. Полат // </w:t>
      </w:r>
      <w:r w:rsidRPr="009F2367">
        <w:rPr>
          <w:color w:val="000000"/>
          <w:spacing w:val="-6"/>
          <w:sz w:val="28"/>
          <w:szCs w:val="28"/>
          <w:lang w:val="en-US"/>
        </w:rPr>
        <w:t>http</w:t>
      </w:r>
      <w:r w:rsidRPr="009F2367">
        <w:rPr>
          <w:color w:val="000000"/>
          <w:spacing w:val="-6"/>
          <w:sz w:val="28"/>
          <w:szCs w:val="28"/>
        </w:rPr>
        <w:t>://</w:t>
      </w:r>
      <w:r w:rsidRPr="009F2367">
        <w:rPr>
          <w:color w:val="000000"/>
          <w:spacing w:val="-6"/>
          <w:sz w:val="28"/>
          <w:szCs w:val="28"/>
          <w:lang w:val="en-US"/>
        </w:rPr>
        <w:t>scholar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urc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ac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ru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courses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Technology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index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html</w:t>
      </w:r>
      <w:r w:rsidRPr="009F2367">
        <w:rPr>
          <w:color w:val="000000"/>
          <w:spacing w:val="-6"/>
          <w:sz w:val="28"/>
          <w:szCs w:val="28"/>
        </w:rPr>
        <w:t>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Поливанова, К. Н. </w:t>
      </w:r>
      <w:r w:rsidRPr="00BF797D">
        <w:rPr>
          <w:color w:val="000000"/>
          <w:sz w:val="28"/>
          <w:szCs w:val="28"/>
        </w:rPr>
        <w:t>Проектная деятельность школьников /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К. Н. Поливанова.</w:t>
      </w:r>
      <w:r w:rsidR="009F2367">
        <w:rPr>
          <w:color w:val="000000"/>
          <w:sz w:val="28"/>
          <w:szCs w:val="28"/>
        </w:rPr>
        <w:t>-</w:t>
      </w:r>
      <w:r w:rsidRPr="00BF797D">
        <w:rPr>
          <w:color w:val="000000"/>
          <w:sz w:val="28"/>
          <w:szCs w:val="28"/>
        </w:rPr>
        <w:t xml:space="preserve"> М.: Просвещение, 2008.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Проектирование образовательного процесса в проектно-дифференцированном обучении: Рабочая программа и учебное занятие: методическое пособие / О. В. Плетенева, В. Я. Бармина, В. В. Целикова, М. В. Шуклина. — Н. Новгород: Нижегородский институт развития образования, 2014.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Формирование проектной компетентности школьников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 условиях реализации требований ФГОС основного общего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образования: методическое пособие / авт.-сост.: О. В. Плетенева, О. В. Тулупова, В. В. Целикова, В. Я. Бармина. — Н. Новгород: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для учителя / А. Г. Асмолов, Г. В. Бурменская, И. А. Володарская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[и др.]; под ред. А. Г. Асмолова. — 4-е изд. — М.: Просвещение,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2014.</w:t>
      </w:r>
    </w:p>
    <w:p w:rsidR="00F0140D" w:rsidRDefault="00F0140D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Для организации образовательного процесса рекомендуются следующие </w:t>
      </w:r>
      <w:r w:rsidRPr="00BF797D">
        <w:rPr>
          <w:b/>
          <w:bCs/>
          <w:color w:val="000000"/>
          <w:sz w:val="28"/>
          <w:szCs w:val="28"/>
        </w:rPr>
        <w:t xml:space="preserve">технические средства обучения: </w:t>
      </w:r>
      <w:r w:rsidRPr="00BF797D">
        <w:rPr>
          <w:color w:val="000000"/>
          <w:sz w:val="28"/>
          <w:szCs w:val="28"/>
        </w:rPr>
        <w:t>компьютерная техника с выходом в сеть Интернет и интерактивное оборудование.</w:t>
      </w:r>
    </w:p>
    <w:p w:rsidR="009F2367" w:rsidRPr="00BF797D" w:rsidRDefault="009F2367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sz w:val="28"/>
          <w:szCs w:val="28"/>
        </w:rPr>
      </w:pPr>
    </w:p>
    <w:p w:rsidR="00F0140D" w:rsidRPr="006E63A6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8" w:name="_Toc73303498"/>
      <w:r w:rsidRPr="006E63A6">
        <w:rPr>
          <w:rFonts w:ascii="Times New Roman" w:hAnsi="Times New Roman" w:cs="Times New Roman"/>
          <w:color w:val="000000"/>
        </w:rPr>
        <w:t>НОРМАТИВНЫЕ ДОКУМЕНТЫ</w:t>
      </w:r>
      <w:bookmarkEnd w:id="18"/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// </w:t>
      </w:r>
      <w:r w:rsidRPr="00BF797D">
        <w:rPr>
          <w:color w:val="000000"/>
          <w:sz w:val="28"/>
          <w:szCs w:val="28"/>
          <w:lang w:val="en-US"/>
        </w:rPr>
        <w:t>URL</w:t>
      </w:r>
      <w:r w:rsidRPr="00BF797D">
        <w:rPr>
          <w:color w:val="000000"/>
          <w:sz w:val="28"/>
          <w:szCs w:val="28"/>
        </w:rPr>
        <w:t xml:space="preserve">: </w:t>
      </w:r>
      <w:r w:rsidRPr="00BF797D">
        <w:rPr>
          <w:color w:val="000000"/>
          <w:sz w:val="28"/>
          <w:szCs w:val="28"/>
          <w:lang w:val="en-US"/>
        </w:rPr>
        <w:t>www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rg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ru</w:t>
      </w:r>
      <w:r w:rsidRPr="00BF797D">
        <w:rPr>
          <w:color w:val="000000"/>
          <w:sz w:val="28"/>
          <w:szCs w:val="28"/>
        </w:rPr>
        <w:t>/2012/12/30/</w:t>
      </w:r>
      <w:r w:rsidRPr="00BF797D">
        <w:rPr>
          <w:color w:val="000000"/>
          <w:sz w:val="28"/>
          <w:szCs w:val="28"/>
          <w:lang w:val="en-US"/>
        </w:rPr>
        <w:t>obrazovanie</w:t>
      </w:r>
      <w:r w:rsidRPr="00BF797D">
        <w:rPr>
          <w:color w:val="000000"/>
          <w:sz w:val="28"/>
          <w:szCs w:val="28"/>
        </w:rPr>
        <w:t>-</w:t>
      </w:r>
      <w:r w:rsidRPr="00BF797D">
        <w:rPr>
          <w:color w:val="000000"/>
          <w:sz w:val="28"/>
          <w:szCs w:val="28"/>
          <w:lang w:val="en-US"/>
        </w:rPr>
        <w:t>dok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html</w:t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долгосрочного социально-экономического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РФ на период до 2020 года / утв. распоряжением Правительства РФ от 17.11.2008 г. № 1662-р.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Стратегия инновационного развития Российской Федерации на период до 2020 года / утв. распоряжением Правительства РФ от 8.12.2011 г. № 2227-р.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образовательная инициатива «Наша новая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школа» / утв. указом Президента РФ от 04.02.2010 г. № 271.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основного общего образования / утв. приказом Министерства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 и науки Российской Федерации от 17 декабря 2010 г.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№ 1897.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общенациональной системы выявления и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молодых талантов / утв. указом Президента РФ от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03.04.2012 г.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Комплекс мер по реализации Концепции общенациональной системы выявления и развития молодых талантов / утв. зам.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председателя Правительства РФ 26.05.2012 г. № 2405п-П8.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стратегия действий в интересах детей на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2012—2017 годы / утв. указом Президента РФ от 01.06.2012 г. 761.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2013—2020 годы / утв. </w:t>
      </w:r>
      <w:r w:rsidR="00572463" w:rsidRPr="00BF797D">
        <w:rPr>
          <w:color w:val="000000"/>
          <w:sz w:val="28"/>
          <w:szCs w:val="28"/>
        </w:rPr>
        <w:t>Р</w:t>
      </w:r>
      <w:r w:rsidRPr="00BF797D">
        <w:rPr>
          <w:color w:val="000000"/>
          <w:sz w:val="28"/>
          <w:szCs w:val="28"/>
        </w:rPr>
        <w:t>аспоряжением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Правительства РФ от 22.11.2012 г. № 2148-р.</w:t>
      </w:r>
    </w:p>
    <w:p w:rsidR="00F0140D" w:rsidRPr="00BF797D" w:rsidRDefault="00F0140D" w:rsidP="00180A3A">
      <w:pPr>
        <w:shd w:val="clear" w:color="auto" w:fill="FFFFFF"/>
        <w:spacing w:line="276" w:lineRule="auto"/>
        <w:ind w:firstLine="547"/>
        <w:contextualSpacing/>
        <w:jc w:val="center"/>
        <w:rPr>
          <w:sz w:val="28"/>
          <w:szCs w:val="28"/>
        </w:rPr>
      </w:pPr>
    </w:p>
    <w:sectPr w:rsidR="00F0140D" w:rsidRPr="00BF797D" w:rsidSect="00F0140D">
      <w:footerReference w:type="default" r:id="rId8"/>
      <w:pgSz w:w="11909" w:h="16834"/>
      <w:pgMar w:top="567" w:right="71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B7" w:rsidRDefault="00D962B7" w:rsidP="0044775E">
      <w:r>
        <w:separator/>
      </w:r>
    </w:p>
  </w:endnote>
  <w:endnote w:type="continuationSeparator" w:id="0">
    <w:p w:rsidR="00D962B7" w:rsidRDefault="00D962B7" w:rsidP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E4" w:rsidRDefault="00BC40E4" w:rsidP="004477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E63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B7" w:rsidRDefault="00D962B7" w:rsidP="0044775E">
      <w:r>
        <w:separator/>
      </w:r>
    </w:p>
  </w:footnote>
  <w:footnote w:type="continuationSeparator" w:id="0">
    <w:p w:rsidR="00D962B7" w:rsidRDefault="00D962B7" w:rsidP="0044775E">
      <w:r>
        <w:continuationSeparator/>
      </w:r>
    </w:p>
  </w:footnote>
  <w:footnote w:id="1">
    <w:p w:rsidR="00BC40E4" w:rsidRPr="003C0FB4" w:rsidRDefault="00BC40E4">
      <w:pPr>
        <w:pStyle w:val="a8"/>
      </w:pPr>
      <w:r w:rsidRPr="003C0FB4">
        <w:rPr>
          <w:rStyle w:val="aa"/>
        </w:rPr>
        <w:footnoteRef/>
      </w:r>
      <w:r w:rsidRPr="003C0FB4">
        <w:t xml:space="preserve"> </w:t>
      </w:r>
      <w:r w:rsidRPr="003C0FB4">
        <w:rPr>
          <w:color w:val="000000"/>
          <w:spacing w:val="-1"/>
        </w:rPr>
        <w:t>Развернутое определение целей и задач долгосрочного раз</w:t>
      </w:r>
      <w:r w:rsidRPr="003C0FB4">
        <w:rPr>
          <w:color w:val="000000"/>
          <w:spacing w:val="-1"/>
        </w:rPr>
        <w:softHyphen/>
      </w:r>
      <w:r w:rsidRPr="003C0FB4">
        <w:rPr>
          <w:color w:val="000000"/>
        </w:rPr>
        <w:t>вития, стратегию их достижения см. в Концепции долгосрочно</w:t>
      </w:r>
      <w:r w:rsidRPr="003C0FB4">
        <w:rPr>
          <w:color w:val="000000"/>
        </w:rPr>
        <w:softHyphen/>
      </w:r>
      <w:r w:rsidRPr="003C0FB4">
        <w:rPr>
          <w:color w:val="000000"/>
          <w:spacing w:val="3"/>
        </w:rPr>
        <w:t>го развития Российской Федерации на период до 2020 года.</w:t>
      </w:r>
    </w:p>
  </w:footnote>
  <w:footnote w:id="2">
    <w:p w:rsidR="00BC40E4" w:rsidRPr="003C0FB4" w:rsidRDefault="00BC40E4">
      <w:pPr>
        <w:pStyle w:val="a8"/>
        <w:rPr>
          <w:sz w:val="22"/>
          <w:szCs w:val="22"/>
        </w:rPr>
      </w:pPr>
      <w:r w:rsidRPr="003C0FB4">
        <w:rPr>
          <w:rStyle w:val="aa"/>
          <w:sz w:val="22"/>
          <w:szCs w:val="22"/>
        </w:rPr>
        <w:footnoteRef/>
      </w:r>
      <w:r w:rsidRPr="003C0FB4">
        <w:rPr>
          <w:sz w:val="22"/>
          <w:szCs w:val="22"/>
        </w:rPr>
        <w:t xml:space="preserve"> </w:t>
      </w:r>
      <w:r w:rsidRPr="003C0FB4">
        <w:rPr>
          <w:color w:val="000000"/>
          <w:spacing w:val="1"/>
          <w:sz w:val="22"/>
          <w:szCs w:val="22"/>
        </w:rPr>
        <w:t>Проектирование образовательного процесса в проектно-диффе-</w:t>
      </w:r>
      <w:r w:rsidRPr="003C0FB4">
        <w:rPr>
          <w:color w:val="000000"/>
          <w:spacing w:val="4"/>
          <w:sz w:val="22"/>
          <w:szCs w:val="22"/>
        </w:rPr>
        <w:t xml:space="preserve">ренцированном обучении: Рабочая программа и учебное занятие: </w:t>
      </w:r>
      <w:r w:rsidRPr="003C0FB4">
        <w:rPr>
          <w:color w:val="000000"/>
          <w:spacing w:val="-3"/>
          <w:sz w:val="22"/>
          <w:szCs w:val="22"/>
        </w:rPr>
        <w:t xml:space="preserve">Методическое пособие / О. В. Плетенева, В. Я. Бармина, В. В. Целикова, </w:t>
      </w:r>
      <w:r w:rsidRPr="003C0FB4">
        <w:rPr>
          <w:color w:val="000000"/>
          <w:spacing w:val="-1"/>
          <w:sz w:val="22"/>
          <w:szCs w:val="22"/>
        </w:rPr>
        <w:t>М. В. Шуклина. Н. Новгород: Нижегородский институт развития обра</w:t>
      </w:r>
      <w:r w:rsidRPr="003C0FB4">
        <w:rPr>
          <w:color w:val="000000"/>
          <w:spacing w:val="-1"/>
          <w:sz w:val="22"/>
          <w:szCs w:val="22"/>
        </w:rPr>
        <w:softHyphen/>
      </w:r>
      <w:r w:rsidRPr="003C0FB4">
        <w:rPr>
          <w:color w:val="000000"/>
          <w:sz w:val="22"/>
          <w:szCs w:val="22"/>
        </w:rPr>
        <w:t>зования, 2014. 172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B4"/>
    <w:multiLevelType w:val="hybridMultilevel"/>
    <w:tmpl w:val="DB54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09E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DE467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6145EE"/>
    <w:multiLevelType w:val="singleLevel"/>
    <w:tmpl w:val="D7DCAD3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3950F74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9B0DA0"/>
    <w:multiLevelType w:val="singleLevel"/>
    <w:tmpl w:val="F99690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3F02BA6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4B37CFE"/>
    <w:multiLevelType w:val="singleLevel"/>
    <w:tmpl w:val="3D8A23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87824F3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A5627B6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A4745F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D2C135B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E4B11B1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4F53224"/>
    <w:multiLevelType w:val="singleLevel"/>
    <w:tmpl w:val="27320A1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15A22157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6655AA5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A403382"/>
    <w:multiLevelType w:val="singleLevel"/>
    <w:tmpl w:val="8E8C176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AB24E2D"/>
    <w:multiLevelType w:val="hybridMultilevel"/>
    <w:tmpl w:val="A0F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1522"/>
    <w:multiLevelType w:val="hybridMultilevel"/>
    <w:tmpl w:val="C2C6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3B6142"/>
    <w:multiLevelType w:val="singleLevel"/>
    <w:tmpl w:val="6F966F9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B61010D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E9F7503"/>
    <w:multiLevelType w:val="singleLevel"/>
    <w:tmpl w:val="FA82F8F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211A2ADA"/>
    <w:multiLevelType w:val="singleLevel"/>
    <w:tmpl w:val="351E1354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EC1309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2A542D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38B546E"/>
    <w:multiLevelType w:val="hybridMultilevel"/>
    <w:tmpl w:val="81786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F77281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47A0D7F"/>
    <w:multiLevelType w:val="hybridMultilevel"/>
    <w:tmpl w:val="E4F2D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8B696E"/>
    <w:multiLevelType w:val="singleLevel"/>
    <w:tmpl w:val="7076DC46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7536633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83410A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C771E51"/>
    <w:multiLevelType w:val="hybridMultilevel"/>
    <w:tmpl w:val="6B76E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5F431E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37C6425"/>
    <w:multiLevelType w:val="singleLevel"/>
    <w:tmpl w:val="5642959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355E104A"/>
    <w:multiLevelType w:val="singleLevel"/>
    <w:tmpl w:val="55527F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5B2229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65A58B3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666306E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842096B"/>
    <w:multiLevelType w:val="hybridMultilevel"/>
    <w:tmpl w:val="126E6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6415B2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8891BB6"/>
    <w:multiLevelType w:val="hybridMultilevel"/>
    <w:tmpl w:val="B91859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B5271A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CFC4C76"/>
    <w:multiLevelType w:val="singleLevel"/>
    <w:tmpl w:val="FD36BAF2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E127E76"/>
    <w:multiLevelType w:val="singleLevel"/>
    <w:tmpl w:val="0352B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44" w15:restartNumberingAfterBreak="0">
    <w:nsid w:val="405D601B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27E18BF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6294E22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6573340"/>
    <w:multiLevelType w:val="hybridMultilevel"/>
    <w:tmpl w:val="D7DC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E04AB7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B9F513E"/>
    <w:multiLevelType w:val="singleLevel"/>
    <w:tmpl w:val="1FCA111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0843022"/>
    <w:multiLevelType w:val="singleLevel"/>
    <w:tmpl w:val="762870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50C854E0"/>
    <w:multiLevelType w:val="hybridMultilevel"/>
    <w:tmpl w:val="D0B0A704"/>
    <w:lvl w:ilvl="0" w:tplc="CD2C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C5303C"/>
    <w:multiLevelType w:val="singleLevel"/>
    <w:tmpl w:val="D19CFEF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52DE55F8"/>
    <w:multiLevelType w:val="hybridMultilevel"/>
    <w:tmpl w:val="88B63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4B48FA"/>
    <w:multiLevelType w:val="hybridMultilevel"/>
    <w:tmpl w:val="ADA04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54149F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78D7C3F"/>
    <w:multiLevelType w:val="hybridMultilevel"/>
    <w:tmpl w:val="99CEF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282FC3"/>
    <w:multiLevelType w:val="hybridMultilevel"/>
    <w:tmpl w:val="FEDE449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E1AC5"/>
    <w:multiLevelType w:val="hybridMultilevel"/>
    <w:tmpl w:val="7756BDBE"/>
    <w:lvl w:ilvl="0" w:tplc="041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9" w15:restartNumberingAfterBreak="0">
    <w:nsid w:val="5B047741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FD7037E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BB3C9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39808AA"/>
    <w:multiLevelType w:val="hybridMultilevel"/>
    <w:tmpl w:val="3A621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85B4B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7D774E4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D5B7BB1"/>
    <w:multiLevelType w:val="singleLevel"/>
    <w:tmpl w:val="F17A8FB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13A7D25"/>
    <w:multiLevelType w:val="hybridMultilevel"/>
    <w:tmpl w:val="84F64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A3367B"/>
    <w:multiLevelType w:val="hybridMultilevel"/>
    <w:tmpl w:val="891A4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F6737"/>
    <w:multiLevelType w:val="hybridMultilevel"/>
    <w:tmpl w:val="0B4EFE2A"/>
    <w:lvl w:ilvl="0" w:tplc="CD2C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90E2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37777CE"/>
    <w:multiLevelType w:val="singleLevel"/>
    <w:tmpl w:val="4E00DA8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76131822"/>
    <w:multiLevelType w:val="singleLevel"/>
    <w:tmpl w:val="2F46148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8122011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A7529E4"/>
    <w:multiLevelType w:val="singleLevel"/>
    <w:tmpl w:val="8DDA46B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74" w15:restartNumberingAfterBreak="0">
    <w:nsid w:val="7A752E97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ADE6DF8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B971465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D822C0D"/>
    <w:multiLevelType w:val="hybridMultilevel"/>
    <w:tmpl w:val="00122896"/>
    <w:lvl w:ilvl="0" w:tplc="ED58D0C8">
      <w:start w:val="1"/>
      <w:numFmt w:val="decimal"/>
      <w:lvlText w:val="%1."/>
      <w:lvlJc w:val="left"/>
      <w:pPr>
        <w:ind w:left="1040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7F860775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60"/>
  </w:num>
  <w:num w:numId="2">
    <w:abstractNumId w:val="42"/>
  </w:num>
  <w:num w:numId="3">
    <w:abstractNumId w:val="41"/>
  </w:num>
  <w:num w:numId="4">
    <w:abstractNumId w:val="63"/>
  </w:num>
  <w:num w:numId="5">
    <w:abstractNumId w:val="24"/>
  </w:num>
  <w:num w:numId="6">
    <w:abstractNumId w:val="15"/>
  </w:num>
  <w:num w:numId="7">
    <w:abstractNumId w:val="32"/>
  </w:num>
  <w:num w:numId="8">
    <w:abstractNumId w:val="8"/>
  </w:num>
  <w:num w:numId="9">
    <w:abstractNumId w:val="61"/>
  </w:num>
  <w:num w:numId="10">
    <w:abstractNumId w:val="61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6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6"/>
  </w:num>
  <w:num w:numId="15">
    <w:abstractNumId w:val="50"/>
  </w:num>
  <w:num w:numId="16">
    <w:abstractNumId w:val="69"/>
  </w:num>
  <w:num w:numId="17">
    <w:abstractNumId w:val="45"/>
  </w:num>
  <w:num w:numId="18">
    <w:abstractNumId w:val="5"/>
  </w:num>
  <w:num w:numId="19">
    <w:abstractNumId w:val="48"/>
  </w:num>
  <w:num w:numId="20">
    <w:abstractNumId w:val="34"/>
  </w:num>
  <w:num w:numId="21">
    <w:abstractNumId w:val="64"/>
  </w:num>
  <w:num w:numId="22">
    <w:abstractNumId w:val="6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35"/>
  </w:num>
  <w:num w:numId="25">
    <w:abstractNumId w:val="1"/>
  </w:num>
  <w:num w:numId="26">
    <w:abstractNumId w:val="30"/>
  </w:num>
  <w:num w:numId="27">
    <w:abstractNumId w:val="39"/>
  </w:num>
  <w:num w:numId="28">
    <w:abstractNumId w:val="72"/>
  </w:num>
  <w:num w:numId="29">
    <w:abstractNumId w:val="7"/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5"/>
  </w:num>
  <w:num w:numId="32">
    <w:abstractNumId w:val="13"/>
  </w:num>
  <w:num w:numId="33">
    <w:abstractNumId w:val="59"/>
  </w:num>
  <w:num w:numId="34">
    <w:abstractNumId w:val="4"/>
  </w:num>
  <w:num w:numId="35">
    <w:abstractNumId w:val="74"/>
  </w:num>
  <w:num w:numId="36">
    <w:abstractNumId w:val="26"/>
  </w:num>
  <w:num w:numId="37">
    <w:abstractNumId w:val="36"/>
  </w:num>
  <w:num w:numId="38">
    <w:abstractNumId w:val="33"/>
  </w:num>
  <w:num w:numId="39">
    <w:abstractNumId w:val="37"/>
  </w:num>
  <w:num w:numId="40">
    <w:abstractNumId w:val="20"/>
  </w:num>
  <w:num w:numId="41">
    <w:abstractNumId w:val="28"/>
  </w:num>
  <w:num w:numId="42">
    <w:abstractNumId w:val="14"/>
  </w:num>
  <w:num w:numId="43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4"/>
  </w:num>
  <w:num w:numId="45">
    <w:abstractNumId w:val="12"/>
  </w:num>
  <w:num w:numId="46">
    <w:abstractNumId w:val="70"/>
  </w:num>
  <w:num w:numId="47">
    <w:abstractNumId w:val="7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43"/>
  </w:num>
  <w:num w:numId="49">
    <w:abstractNumId w:val="29"/>
  </w:num>
  <w:num w:numId="50">
    <w:abstractNumId w:val="52"/>
  </w:num>
  <w:num w:numId="51">
    <w:abstractNumId w:val="52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9"/>
  </w:num>
  <w:num w:numId="53">
    <w:abstractNumId w:val="78"/>
  </w:num>
  <w:num w:numId="54">
    <w:abstractNumId w:val="11"/>
  </w:num>
  <w:num w:numId="55">
    <w:abstractNumId w:val="11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0"/>
  </w:num>
  <w:num w:numId="57">
    <w:abstractNumId w:val="73"/>
  </w:num>
  <w:num w:numId="58">
    <w:abstractNumId w:val="65"/>
  </w:num>
  <w:num w:numId="59">
    <w:abstractNumId w:val="16"/>
  </w:num>
  <w:num w:numId="60">
    <w:abstractNumId w:val="23"/>
  </w:num>
  <w:num w:numId="61">
    <w:abstractNumId w:val="6"/>
  </w:num>
  <w:num w:numId="62">
    <w:abstractNumId w:val="6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1"/>
  </w:num>
  <w:num w:numId="64">
    <w:abstractNumId w:val="75"/>
  </w:num>
  <w:num w:numId="65">
    <w:abstractNumId w:val="19"/>
  </w:num>
  <w:num w:numId="66">
    <w:abstractNumId w:val="22"/>
  </w:num>
  <w:num w:numId="67">
    <w:abstractNumId w:val="71"/>
  </w:num>
  <w:num w:numId="68">
    <w:abstractNumId w:val="2"/>
  </w:num>
  <w:num w:numId="69">
    <w:abstractNumId w:val="27"/>
  </w:num>
  <w:num w:numId="70">
    <w:abstractNumId w:val="0"/>
  </w:num>
  <w:num w:numId="71">
    <w:abstractNumId w:val="57"/>
  </w:num>
  <w:num w:numId="72">
    <w:abstractNumId w:val="68"/>
  </w:num>
  <w:num w:numId="73">
    <w:abstractNumId w:val="56"/>
  </w:num>
  <w:num w:numId="74">
    <w:abstractNumId w:val="58"/>
  </w:num>
  <w:num w:numId="75">
    <w:abstractNumId w:val="51"/>
  </w:num>
  <w:num w:numId="76">
    <w:abstractNumId w:val="62"/>
  </w:num>
  <w:num w:numId="77">
    <w:abstractNumId w:val="25"/>
  </w:num>
  <w:num w:numId="78">
    <w:abstractNumId w:val="18"/>
  </w:num>
  <w:num w:numId="79">
    <w:abstractNumId w:val="40"/>
  </w:num>
  <w:num w:numId="80">
    <w:abstractNumId w:val="77"/>
  </w:num>
  <w:num w:numId="81">
    <w:abstractNumId w:val="67"/>
  </w:num>
  <w:num w:numId="82">
    <w:abstractNumId w:val="47"/>
  </w:num>
  <w:num w:numId="83">
    <w:abstractNumId w:val="54"/>
  </w:num>
  <w:num w:numId="84">
    <w:abstractNumId w:val="17"/>
  </w:num>
  <w:num w:numId="85">
    <w:abstractNumId w:val="38"/>
  </w:num>
  <w:num w:numId="86">
    <w:abstractNumId w:val="53"/>
  </w:num>
  <w:num w:numId="87">
    <w:abstractNumId w:val="31"/>
  </w:num>
  <w:num w:numId="88">
    <w:abstractNumId w:val="6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180A3A"/>
    <w:rsid w:val="001C1957"/>
    <w:rsid w:val="00223425"/>
    <w:rsid w:val="00285C39"/>
    <w:rsid w:val="00313958"/>
    <w:rsid w:val="0033487A"/>
    <w:rsid w:val="003C0FB4"/>
    <w:rsid w:val="0044775E"/>
    <w:rsid w:val="00572463"/>
    <w:rsid w:val="006E63A6"/>
    <w:rsid w:val="00864A77"/>
    <w:rsid w:val="008B145B"/>
    <w:rsid w:val="009841AA"/>
    <w:rsid w:val="009F2367"/>
    <w:rsid w:val="00A8582E"/>
    <w:rsid w:val="00AB14CE"/>
    <w:rsid w:val="00AD4575"/>
    <w:rsid w:val="00B82E5D"/>
    <w:rsid w:val="00BB0A01"/>
    <w:rsid w:val="00BC40E4"/>
    <w:rsid w:val="00BF797D"/>
    <w:rsid w:val="00CC50DB"/>
    <w:rsid w:val="00CF225B"/>
    <w:rsid w:val="00D962B7"/>
    <w:rsid w:val="00E406BA"/>
    <w:rsid w:val="00F0140D"/>
    <w:rsid w:val="00F66A3A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44EB5"/>
  <w14:defaultImageDpi w14:val="0"/>
  <w15:docId w15:val="{ACEF8DA7-EB0E-4F43-8B9E-8E2FD2D5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841AA"/>
  </w:style>
  <w:style w:type="character" w:customStyle="1" w:styleId="a9">
    <w:name w:val="Текст сноски Знак"/>
    <w:basedOn w:val="a0"/>
    <w:link w:val="a8"/>
    <w:uiPriority w:val="99"/>
    <w:semiHidden/>
    <w:rsid w:val="009841AA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841AA"/>
    <w:rPr>
      <w:vertAlign w:val="superscript"/>
    </w:rPr>
  </w:style>
  <w:style w:type="paragraph" w:styleId="ab">
    <w:name w:val="List Paragraph"/>
    <w:basedOn w:val="a"/>
    <w:uiPriority w:val="34"/>
    <w:qFormat/>
    <w:rsid w:val="00A858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7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72463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  <w:ind w:left="567"/>
    </w:pPr>
    <w:rPr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57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1BC4-5949-4200-AEB2-BCFFDA9B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Герус Марина Андреевна</cp:lastModifiedBy>
  <cp:revision>6</cp:revision>
  <dcterms:created xsi:type="dcterms:W3CDTF">2021-05-30T10:58:00Z</dcterms:created>
  <dcterms:modified xsi:type="dcterms:W3CDTF">2023-10-02T05:53:00Z</dcterms:modified>
</cp:coreProperties>
</file>