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66" w:rsidRDefault="00305366" w:rsidP="00305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«ГИМНАЗИЯ №7»</w:t>
      </w:r>
    </w:p>
    <w:p w:rsidR="00305366" w:rsidRDefault="00305366" w:rsidP="00305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    от «  » _______ 2023 г.</w:t>
      </w: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5366" w:rsidRDefault="00305366" w:rsidP="00305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краткосрочного курса</w:t>
      </w:r>
    </w:p>
    <w:p w:rsidR="00305366" w:rsidRDefault="00305366" w:rsidP="00305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«Занимательная история»</w:t>
      </w:r>
    </w:p>
    <w:p w:rsidR="00305366" w:rsidRDefault="00305366" w:rsidP="00305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05366" w:rsidRDefault="00305366" w:rsidP="00305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366" w:rsidRDefault="00305366" w:rsidP="00305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Порываева М.С., учитель истории и</w:t>
      </w: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обществознания</w:t>
      </w: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5366" w:rsidRDefault="00305366" w:rsidP="003053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5366" w:rsidRDefault="00305366" w:rsidP="00305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 2023-2024</w:t>
      </w:r>
    </w:p>
    <w:p w:rsidR="00305366" w:rsidRDefault="00305366" w:rsidP="00305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05366" w:rsidRDefault="00305366" w:rsidP="003053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краткосрочного курса внеурочной деятельности «Занимательная история» для  учащихся, получающих среднее общее образование на базе МАОУ «Гимназия №7». Разработана программа в соответствии с действующими нормативно-правовыми актами Российской Федерации, а также локальными актами МАОУ «Гимназия №7» г. Перми:</w:t>
      </w:r>
    </w:p>
    <w:p w:rsidR="00305366" w:rsidRDefault="00305366" w:rsidP="003053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«Об образовании в Российской Федерации» ФЗ-273 от 29.12.2012 г.;</w:t>
      </w:r>
    </w:p>
    <w:p w:rsidR="00305366" w:rsidRDefault="00305366" w:rsidP="003053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стандарт среднего общего образования (утвержден приказом Министерства образования и науки Российской Федерации от 17.05.2012 № 413 с изменениями к нему);</w:t>
      </w:r>
    </w:p>
    <w:p w:rsidR="00305366" w:rsidRDefault="00305366" w:rsidP="003053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Межгосударственный стандарт к оформлению текстовых документов (ГОСТ 2.105. – 95);</w:t>
      </w:r>
    </w:p>
    <w:p w:rsidR="00305366" w:rsidRDefault="00305366" w:rsidP="003053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педагогического совета МАОУ «Гимназия №7» от 28.08.2023 г.</w:t>
      </w:r>
    </w:p>
    <w:p w:rsidR="00305366" w:rsidRDefault="00305366" w:rsidP="003053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тесно связан с практикой реализации в рамках учебно-практической деятельности учениками гимназии №7 города Перми индивидуальных учебных проектов в рамках обучения в 9 классе. В 9 классе каждый ученик сталкивается с ОГЭ. Данный курс поможет ребятам почувствовать себя более уверенными в решении типовых заданий, а также поможет освоить, казалось бы, на первый взгляд отнюдь не простые темы в истории в довольно комфортной и безопасной обстановке.  В целях повышения компетентности учащихся по вопросам истории был создан данный краткосрочных курс.</w:t>
      </w:r>
    </w:p>
    <w:p w:rsidR="00305366" w:rsidRDefault="00305366" w:rsidP="003053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A51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Учащиеся 9 классов гимназии №7 (15-16 лет), заинтересованные в детальном изучении истории</w:t>
      </w:r>
    </w:p>
    <w:p w:rsidR="00305366" w:rsidRDefault="00305366" w:rsidP="003053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A51">
        <w:rPr>
          <w:rFonts w:ascii="Times New Roman" w:hAnsi="Times New Roman" w:cs="Times New Roman"/>
          <w:b/>
          <w:sz w:val="28"/>
          <w:szCs w:val="28"/>
        </w:rPr>
        <w:t>Продолжительность курса:</w:t>
      </w:r>
      <w:r>
        <w:rPr>
          <w:rFonts w:ascii="Times New Roman" w:hAnsi="Times New Roman" w:cs="Times New Roman"/>
          <w:sz w:val="28"/>
          <w:szCs w:val="28"/>
        </w:rPr>
        <w:t xml:space="preserve"> 10 часов. 1 раз в неделю.</w:t>
      </w:r>
    </w:p>
    <w:p w:rsidR="00305366" w:rsidRDefault="00305366" w:rsidP="003053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 курса: </w:t>
      </w:r>
      <w:r w:rsidRPr="00305366">
        <w:rPr>
          <w:rStyle w:val="c7"/>
          <w:color w:val="000000"/>
          <w:sz w:val="28"/>
          <w:szCs w:val="28"/>
        </w:rPr>
        <w:t>сформировать познавательную потребность в освоении исторического материала;</w:t>
      </w:r>
      <w:r>
        <w:rPr>
          <w:color w:val="000000"/>
          <w:sz w:val="28"/>
          <w:szCs w:val="28"/>
        </w:rPr>
        <w:t xml:space="preserve"> </w:t>
      </w:r>
      <w:r w:rsidRPr="00305366">
        <w:rPr>
          <w:rStyle w:val="c7"/>
          <w:color w:val="000000"/>
          <w:sz w:val="28"/>
          <w:szCs w:val="28"/>
        </w:rPr>
        <w:t>воспитание патриотизма, уважения к истории и традициям нашей Родины через изучение героического прошлого  и настоящего России;</w:t>
      </w:r>
      <w:r>
        <w:rPr>
          <w:color w:val="000000"/>
          <w:sz w:val="28"/>
          <w:szCs w:val="28"/>
        </w:rPr>
        <w:t xml:space="preserve"> </w:t>
      </w:r>
      <w:r w:rsidRPr="00305366">
        <w:rPr>
          <w:rStyle w:val="c7"/>
          <w:color w:val="000000"/>
          <w:sz w:val="28"/>
          <w:szCs w:val="28"/>
        </w:rPr>
        <w:t>освоение знаний о важнейших событиях отечественной  и всемирной истории  их взаимосвязи  и хронологической преемственности.</w:t>
      </w:r>
    </w:p>
    <w:p w:rsidR="00305366" w:rsidRPr="00305366" w:rsidRDefault="00305366" w:rsidP="003053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5366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  <w:r w:rsidRPr="00305366">
        <w:rPr>
          <w:color w:val="000000"/>
          <w:sz w:val="28"/>
          <w:szCs w:val="28"/>
        </w:rPr>
        <w:t xml:space="preserve">1) </w:t>
      </w:r>
      <w:r w:rsidRPr="00305366">
        <w:rPr>
          <w:rStyle w:val="c14"/>
          <w:b/>
          <w:bCs/>
          <w:color w:val="000000"/>
          <w:sz w:val="28"/>
          <w:szCs w:val="28"/>
        </w:rPr>
        <w:t> </w:t>
      </w:r>
      <w:r w:rsidRPr="00305366">
        <w:rPr>
          <w:rStyle w:val="c7"/>
          <w:color w:val="000000"/>
          <w:sz w:val="28"/>
          <w:szCs w:val="28"/>
        </w:rPr>
        <w:t>способствовать формированию повышенного интереса уча</w:t>
      </w:r>
      <w:r>
        <w:rPr>
          <w:rStyle w:val="c7"/>
          <w:color w:val="000000"/>
          <w:sz w:val="28"/>
          <w:szCs w:val="28"/>
        </w:rPr>
        <w:t>щихся</w:t>
      </w:r>
      <w:r w:rsidRPr="00305366">
        <w:rPr>
          <w:rStyle w:val="c7"/>
          <w:color w:val="000000"/>
          <w:sz w:val="28"/>
          <w:szCs w:val="28"/>
        </w:rPr>
        <w:t>  к исторической науке;                                                                                                            </w:t>
      </w:r>
    </w:p>
    <w:p w:rsidR="00305366" w:rsidRPr="00305366" w:rsidRDefault="00305366" w:rsidP="003053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2) </w:t>
      </w:r>
      <w:r w:rsidRPr="00305366">
        <w:rPr>
          <w:rStyle w:val="c7"/>
          <w:color w:val="000000"/>
          <w:sz w:val="28"/>
          <w:szCs w:val="28"/>
        </w:rPr>
        <w:t>формировать коммуникативные навыки, которые способствуют развитию умению работать в группе, вести дискуссию, отстаивать свою  точку зрения.</w:t>
      </w:r>
    </w:p>
    <w:p w:rsidR="00305366" w:rsidRPr="00305366" w:rsidRDefault="00305366" w:rsidP="003053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3) </w:t>
      </w:r>
      <w:r w:rsidRPr="00305366">
        <w:rPr>
          <w:rStyle w:val="c7"/>
          <w:color w:val="000000"/>
          <w:sz w:val="28"/>
          <w:szCs w:val="28"/>
        </w:rPr>
        <w:t>помочь понять, что история – это ключ к культуре любых эпох и  цивилизаций;</w:t>
      </w:r>
    </w:p>
    <w:p w:rsidR="00305366" w:rsidRDefault="00305366" w:rsidP="003053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4) </w:t>
      </w:r>
      <w:r w:rsidRPr="00305366">
        <w:rPr>
          <w:rStyle w:val="c7"/>
          <w:color w:val="000000"/>
          <w:sz w:val="28"/>
          <w:szCs w:val="28"/>
        </w:rPr>
        <w:t>приобщать к ценностям мировой и национальной культуры;</w:t>
      </w:r>
    </w:p>
    <w:p w:rsidR="00305366" w:rsidRDefault="00305366" w:rsidP="0030536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8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краткосрочного курса</w:t>
      </w:r>
    </w:p>
    <w:p w:rsidR="00305366" w:rsidRDefault="00305366" w:rsidP="0030536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8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305366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6568F">
        <w:rPr>
          <w:rFonts w:ascii="Times New Roman" w:hAnsi="Times New Roman" w:cs="Times New Roman"/>
          <w:sz w:val="28"/>
          <w:szCs w:val="28"/>
        </w:rPr>
        <w:t>ормирование ответственного отношения к учению, готовностии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05366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6568F">
        <w:rPr>
          <w:rFonts w:ascii="Times New Roman" w:hAnsi="Times New Roman" w:cs="Times New Roman"/>
          <w:sz w:val="28"/>
          <w:szCs w:val="28"/>
        </w:rPr>
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5366" w:rsidRPr="0096568F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6568F">
        <w:rPr>
          <w:rFonts w:ascii="Times New Roman" w:hAnsi="Times New Roman" w:cs="Times New Roman"/>
          <w:sz w:val="28"/>
          <w:szCs w:val="28"/>
        </w:rPr>
        <w:t xml:space="preserve">ормирование осознанного, уважительного и доброжелательного отношения к другому человеку, его мнению, мировоззрению, культуре, </w:t>
      </w:r>
      <w:r w:rsidRPr="0096568F">
        <w:rPr>
          <w:rFonts w:ascii="Times New Roman" w:hAnsi="Times New Roman" w:cs="Times New Roman"/>
          <w:sz w:val="28"/>
          <w:szCs w:val="28"/>
        </w:rPr>
        <w:lastRenderedPageBreak/>
        <w:t>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05366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6568F">
        <w:rPr>
          <w:rFonts w:ascii="Times New Roman" w:hAnsi="Times New Roman" w:cs="Times New Roman"/>
          <w:sz w:val="28"/>
          <w:szCs w:val="28"/>
        </w:rPr>
        <w:t>ормирование коммуникативной компетентности в общении и сотрудничестве со сверстниками в процессе образовательной, творческой деятельности.</w:t>
      </w:r>
    </w:p>
    <w:p w:rsidR="00305366" w:rsidRDefault="00305366" w:rsidP="0030536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8F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305366" w:rsidRPr="0096568F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05366" w:rsidRPr="0096568F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самостоятельно планировать пути достижения целей, в том числе, альтернативные, осознанно выбирать наиболее эффективные способы решения учебных и познавательных задач;</w:t>
      </w:r>
    </w:p>
    <w:p w:rsidR="00305366" w:rsidRPr="0096568F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5366" w:rsidRPr="0096568F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оценивать правильность выполнения учебной задачи, собственные возможности её решения;</w:t>
      </w:r>
    </w:p>
    <w:p w:rsidR="00305366" w:rsidRPr="0096568F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568F">
        <w:rPr>
          <w:rFonts w:ascii="Times New Roman" w:hAnsi="Times New Roman" w:cs="Times New Roman"/>
          <w:sz w:val="28"/>
          <w:szCs w:val="28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5366" w:rsidRPr="0096568F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 xml:space="preserve">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96568F">
        <w:rPr>
          <w:rFonts w:ascii="Times New Roman" w:hAnsi="Times New Roman" w:cs="Times New Roman"/>
          <w:sz w:val="28"/>
          <w:szCs w:val="28"/>
        </w:rPr>
        <w:lastRenderedPageBreak/>
        <w:t>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05366" w:rsidRPr="0096568F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задач;</w:t>
      </w:r>
    </w:p>
    <w:p w:rsidR="00305366" w:rsidRPr="0096568F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организовывать учебное сотрудничество и совместную деятельность с учителем и сверстниками;</w:t>
      </w:r>
    </w:p>
    <w:p w:rsidR="00305366" w:rsidRPr="0096568F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6568F">
        <w:rPr>
          <w:rFonts w:ascii="Times New Roman" w:hAnsi="Times New Roman" w:cs="Times New Roman"/>
          <w:sz w:val="28"/>
          <w:szCs w:val="28"/>
        </w:rPr>
        <w:t>ормулировать, аргументировать и отстаивать своё мнение;</w:t>
      </w:r>
    </w:p>
    <w:p w:rsidR="00305366" w:rsidRPr="0096568F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568F">
        <w:rPr>
          <w:rFonts w:ascii="Times New Roman" w:hAnsi="Times New Roman" w:cs="Times New Roman"/>
          <w:sz w:val="28"/>
          <w:szCs w:val="28"/>
        </w:rPr>
        <w:t>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05366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568F">
        <w:rPr>
          <w:rFonts w:ascii="Times New Roman" w:hAnsi="Times New Roman" w:cs="Times New Roman"/>
          <w:sz w:val="28"/>
          <w:szCs w:val="28"/>
        </w:rPr>
        <w:t>спользование информационно-коммуникационных технологий.</w:t>
      </w:r>
    </w:p>
    <w:p w:rsidR="00305366" w:rsidRDefault="00305366" w:rsidP="0030536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8F">
        <w:rPr>
          <w:rFonts w:ascii="Times New Roman" w:hAnsi="Times New Roman" w:cs="Times New Roman"/>
          <w:b/>
          <w:sz w:val="28"/>
          <w:szCs w:val="28"/>
        </w:rPr>
        <w:t>Предметные результаты (История):</w:t>
      </w:r>
    </w:p>
    <w:p w:rsidR="00305366" w:rsidRPr="003A6F4B" w:rsidRDefault="00305366" w:rsidP="00305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F4B">
        <w:rPr>
          <w:rFonts w:ascii="Times New Roman" w:hAnsi="Times New Roman" w:cs="Times New Roman"/>
          <w:sz w:val="28"/>
          <w:szCs w:val="28"/>
        </w:rPr>
        <w:t>спользовать основные понятия, определения, термины, связанные с историей в активном словаре;</w:t>
      </w:r>
    </w:p>
    <w:p w:rsidR="00305366" w:rsidRPr="003A6F4B" w:rsidRDefault="00305366" w:rsidP="0030536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F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A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формированность представлений о современной исторической науке, ее специфике, методах исторического познания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5366" w:rsidRPr="003A6F4B" w:rsidRDefault="00305366" w:rsidP="0030536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A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формированность умений применять исторические знания в профессиональной и общественной деятельности, поликультурном общении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5366" w:rsidRDefault="00305366" w:rsidP="0030536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3A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ладение навыками проектной деятельности и исторической реконструкции с привлечением различных источников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5366" w:rsidRDefault="00305366" w:rsidP="00305366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Воспитательный компонент:</w:t>
      </w:r>
    </w:p>
    <w:p w:rsidR="00305366" w:rsidRDefault="00305366" w:rsidP="0030536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Во время реализации данного краткосрочного курса, обучающиеся будут осведомлены о морально-нравственном, объективном запрете искажения фактов истории и преуменьшение достижений российского народа. </w:t>
      </w:r>
    </w:p>
    <w:p w:rsidR="00305366" w:rsidRPr="00305366" w:rsidRDefault="00305366" w:rsidP="00305366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05366">
        <w:rPr>
          <w:rStyle w:val="c14"/>
          <w:b/>
          <w:bCs/>
          <w:color w:val="000000"/>
          <w:sz w:val="28"/>
          <w:szCs w:val="28"/>
        </w:rPr>
        <w:t>СОДЕРЖАНИЕ ПРОГРАММЫ</w:t>
      </w:r>
    </w:p>
    <w:p w:rsidR="00305366" w:rsidRPr="00305366" w:rsidRDefault="00305366" w:rsidP="003053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5366">
        <w:rPr>
          <w:rStyle w:val="c7"/>
          <w:color w:val="000000"/>
          <w:sz w:val="28"/>
          <w:szCs w:val="28"/>
        </w:rPr>
        <w:t>    Содержание данной программы определено требованиями к результатам основной образовательной программы основного общего образования ФГОС.</w:t>
      </w:r>
    </w:p>
    <w:p w:rsidR="00305366" w:rsidRPr="00305366" w:rsidRDefault="00305366" w:rsidP="003053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5366">
        <w:rPr>
          <w:rStyle w:val="c7"/>
          <w:color w:val="000000"/>
          <w:sz w:val="28"/>
          <w:szCs w:val="28"/>
        </w:rPr>
        <w:t>● определение видов организации деятельности учащихся, направленные на достижение личностных, предметных и метапредметных результатов освоения учебного курса;</w:t>
      </w:r>
    </w:p>
    <w:p w:rsidR="00305366" w:rsidRPr="00305366" w:rsidRDefault="00305366" w:rsidP="003053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5366">
        <w:rPr>
          <w:rStyle w:val="c7"/>
          <w:color w:val="000000"/>
          <w:sz w:val="28"/>
          <w:szCs w:val="28"/>
        </w:rPr>
        <w:t>● в основу реализации программы положены ценностные ориентиры и воспитательные результаты;</w:t>
      </w:r>
    </w:p>
    <w:p w:rsidR="00305366" w:rsidRDefault="00305366" w:rsidP="003053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305366">
        <w:rPr>
          <w:rStyle w:val="c7"/>
          <w:color w:val="000000"/>
          <w:sz w:val="28"/>
          <w:szCs w:val="28"/>
        </w:rPr>
        <w:t>● достижения планируемых результатов отслеживаются в рамках внутренней системы оценки: педагогом, администрацией и психологом.</w:t>
      </w:r>
    </w:p>
    <w:p w:rsidR="00305366" w:rsidRPr="00305366" w:rsidRDefault="00305366" w:rsidP="00305366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  <w:r w:rsidRPr="00305366">
        <w:rPr>
          <w:rStyle w:val="c5"/>
          <w:b/>
          <w:bCs/>
          <w:color w:val="000000"/>
          <w:sz w:val="28"/>
          <w:szCs w:val="28"/>
        </w:rPr>
        <w:t>Содержание учебного предмета.</w:t>
      </w:r>
    </w:p>
    <w:p w:rsidR="00305366" w:rsidRPr="00305366" w:rsidRDefault="00305366" w:rsidP="00305366">
      <w:pPr>
        <w:pStyle w:val="c1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05366">
        <w:rPr>
          <w:rStyle w:val="c5"/>
          <w:b/>
          <w:bCs/>
          <w:color w:val="000000"/>
          <w:sz w:val="28"/>
          <w:szCs w:val="28"/>
        </w:rPr>
        <w:t>Тема1.</w:t>
      </w:r>
      <w:r w:rsidRPr="00305366">
        <w:rPr>
          <w:rStyle w:val="c2"/>
          <w:color w:val="000000"/>
          <w:sz w:val="28"/>
          <w:szCs w:val="28"/>
        </w:rPr>
        <w:t> Киевская Русь. Легендарное и реальное в “признании варягов”. Рюрик. Норманнская теория, её роль в русской истории. Первые князья. Владимир Святой. Борис и Глеб – князья-мученики. Ярослав Мудрый. Владимир Мономах.</w:t>
      </w:r>
    </w:p>
    <w:p w:rsidR="00305366" w:rsidRPr="00305366" w:rsidRDefault="00305366" w:rsidP="00305366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05366">
        <w:rPr>
          <w:rStyle w:val="c5"/>
          <w:b/>
          <w:bCs/>
          <w:color w:val="000000"/>
          <w:sz w:val="28"/>
          <w:szCs w:val="28"/>
        </w:rPr>
        <w:t>Тема2.</w:t>
      </w:r>
      <w:r w:rsidRPr="00305366">
        <w:rPr>
          <w:rStyle w:val="c2"/>
          <w:color w:val="000000"/>
          <w:sz w:val="28"/>
          <w:szCs w:val="28"/>
        </w:rPr>
        <w:t> Эпоха раздробленности Князья эпохи раздробленности. Александр Невский. Деятели русской церкви и культуры. Иван Калита. Дмитрий Донской. Сергий Радонежский.</w:t>
      </w:r>
    </w:p>
    <w:p w:rsidR="00305366" w:rsidRPr="00305366" w:rsidRDefault="00305366" w:rsidP="00305366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05366">
        <w:rPr>
          <w:rStyle w:val="c5"/>
          <w:b/>
          <w:bCs/>
          <w:color w:val="000000"/>
          <w:sz w:val="28"/>
          <w:szCs w:val="28"/>
        </w:rPr>
        <w:t>Тема 3.</w:t>
      </w:r>
      <w:r w:rsidRPr="00305366">
        <w:rPr>
          <w:rStyle w:val="c2"/>
          <w:color w:val="000000"/>
          <w:sz w:val="28"/>
          <w:szCs w:val="28"/>
        </w:rPr>
        <w:t> Русь неделимая, единая, долговечная. 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Сорский. Иван IV Грозный. Великие живописцы. Государь князь Фёдор. Борис ГодуновМинин и Пожарский.</w:t>
      </w:r>
    </w:p>
    <w:p w:rsidR="00305366" w:rsidRPr="00305366" w:rsidRDefault="00305366" w:rsidP="00305366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05366">
        <w:rPr>
          <w:rStyle w:val="c5"/>
          <w:b/>
          <w:bCs/>
          <w:color w:val="000000"/>
          <w:sz w:val="28"/>
          <w:szCs w:val="28"/>
        </w:rPr>
        <w:t>Тема 4.</w:t>
      </w:r>
      <w:r w:rsidRPr="00305366">
        <w:rPr>
          <w:rStyle w:val="c2"/>
          <w:color w:val="000000"/>
          <w:sz w:val="28"/>
          <w:szCs w:val="28"/>
        </w:rPr>
        <w:t xml:space="preserve"> Путь к абсолютизму. Государь Михаил Фёдорович.Алексей Михайлович “Тишайший”. Фёдор Тишайший. Царевна Софья.Церковный </w:t>
      </w:r>
      <w:r w:rsidRPr="00305366">
        <w:rPr>
          <w:rStyle w:val="c2"/>
          <w:color w:val="000000"/>
          <w:sz w:val="28"/>
          <w:szCs w:val="28"/>
        </w:rPr>
        <w:lastRenderedPageBreak/>
        <w:t>расколДеятели культуры.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 Птенцы гнезда Петрова.</w:t>
      </w:r>
    </w:p>
    <w:p w:rsidR="00305366" w:rsidRPr="00305366" w:rsidRDefault="00305366" w:rsidP="00305366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05366">
        <w:rPr>
          <w:rStyle w:val="c5"/>
          <w:b/>
          <w:bCs/>
          <w:color w:val="000000"/>
          <w:sz w:val="28"/>
          <w:szCs w:val="28"/>
        </w:rPr>
        <w:t>Тема5.</w:t>
      </w:r>
      <w:r w:rsidRPr="00305366">
        <w:rPr>
          <w:rStyle w:val="c2"/>
          <w:color w:val="000000"/>
          <w:sz w:val="28"/>
          <w:szCs w:val="28"/>
        </w:rPr>
        <w:t> Эпоха дворцовых переворотов. Женщины на престоле. Екатерина I. Анна Иоанновна. Фавориты и политики. Борьба придворных группировок. Роль иностранцев в эпоху дворцовых переворотов.Елизавета Петровна и Пётр III. Екатерина Великая. ПавелI и Александр I.Великие полководцы и флотоводцы. Русское “просвещение”.</w:t>
      </w:r>
    </w:p>
    <w:p w:rsidR="00305366" w:rsidRPr="00305366" w:rsidRDefault="00305366" w:rsidP="00305366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05366">
        <w:rPr>
          <w:rStyle w:val="c5"/>
          <w:b/>
          <w:bCs/>
          <w:color w:val="000000"/>
          <w:sz w:val="28"/>
          <w:szCs w:val="28"/>
        </w:rPr>
        <w:t>Тема6.</w:t>
      </w:r>
      <w:r w:rsidRPr="00305366">
        <w:rPr>
          <w:rStyle w:val="c2"/>
          <w:color w:val="000000"/>
          <w:sz w:val="28"/>
          <w:szCs w:val="28"/>
        </w:rPr>
        <w:t> Эпоха самодержавных преобразований. Сперанский М.М. Николай I-жандарм Европы и Александр Освободитель.Александр III и</w:t>
      </w:r>
      <w:r w:rsidRPr="00305366">
        <w:rPr>
          <w:rStyle w:val="c39"/>
          <w:color w:val="333333"/>
          <w:sz w:val="28"/>
          <w:szCs w:val="28"/>
        </w:rPr>
        <w:t> </w:t>
      </w:r>
      <w:r w:rsidRPr="00305366">
        <w:rPr>
          <w:rStyle w:val="c2"/>
          <w:color w:val="000000"/>
          <w:sz w:val="28"/>
          <w:szCs w:val="28"/>
        </w:rPr>
        <w:t>Николая II.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2266"/>
        <w:gridCol w:w="1043"/>
        <w:gridCol w:w="3099"/>
        <w:gridCol w:w="5254"/>
      </w:tblGrid>
      <w:tr w:rsidR="00305366" w:rsidRPr="00305366" w:rsidTr="00305366">
        <w:trPr>
          <w:trHeight w:val="276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 вида деятельности</w:t>
            </w: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содержание материала темы</w:t>
            </w:r>
          </w:p>
        </w:tc>
      </w:tr>
      <w:tr w:rsidR="00305366" w:rsidRPr="00305366" w:rsidTr="00305366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05366" w:rsidRPr="00305366" w:rsidTr="00305366">
        <w:trPr>
          <w:trHeight w:val="135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личности на историю. Цари-императоры в истории России. Разные оценки и подходы российской историографии к данным политическим и государственным деятелям.</w:t>
            </w:r>
          </w:p>
        </w:tc>
      </w:tr>
      <w:tr w:rsidR="00305366" w:rsidRPr="00305366" w:rsidTr="00305366">
        <w:trPr>
          <w:trHeight w:val="43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Великие Рюрик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овичи. Тема 1. Киевская Русь. (10</w:t>
            </w:r>
            <w:r w:rsidRPr="0030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305366" w:rsidRPr="00305366" w:rsidTr="00305366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Рюрик.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знания курса истории России с древнейших времен до конца XVIвв.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Легендарное и реальное в “признании варягов”. Рюрик. Норманнская теория, её роль в русской истории.</w:t>
            </w:r>
          </w:p>
        </w:tc>
      </w:tr>
      <w:tr w:rsidR="00305366" w:rsidRPr="00305366" w:rsidTr="00305366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князья.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основные вопросы по правлению первых князей (работа с дополнительными материалами)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Новгорода и Киева как двух центров государственности на Руси. Русь в конце IX – середине X в. Объединением вещим Олегом племен вдоль пути “из варяг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</w:t>
            </w:r>
          </w:p>
        </w:tc>
      </w:tr>
      <w:tr w:rsidR="00305366" w:rsidRPr="00305366" w:rsidTr="00305366">
        <w:trPr>
          <w:trHeight w:val="138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Святой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анализировать  и грамотно высказываться по основным направлениям деятельности князя. Учимся делать электронную презентацию.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Легенды, былины, история. Собирательный образ Владимира Красно Солнышко. Первая междоусобица на Руси и победа Владимира Святославича. Причины провала языческой реформы. Крещение Руси как русский и европейский феномен. Оборона Руси от печенегов. Междоусобица на Руси после смерти Владимира Святославича.</w:t>
            </w:r>
          </w:p>
        </w:tc>
      </w:tr>
      <w:tr w:rsidR="00305366" w:rsidRPr="00305366" w:rsidTr="00305366">
        <w:trPr>
          <w:trHeight w:val="138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и Глеб – князья</w:t>
            </w:r>
            <w:r w:rsidRPr="00305366">
              <w:rPr>
                <w:rFonts w:ascii="Times New Roman" w:eastAsia="Times New Roman" w:hAnsi="Times New Roman" w:cs="Times New Roman"/>
                <w:color w:val="FF8C05"/>
                <w:sz w:val="24"/>
                <w:szCs w:val="24"/>
              </w:rPr>
              <w:t> </w:t>
            </w: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мученики</w:t>
            </w:r>
            <w:r w:rsidRPr="00305366">
              <w:rPr>
                <w:rFonts w:ascii="Times New Roman" w:eastAsia="Times New Roman" w:hAnsi="Times New Roman" w:cs="Times New Roman"/>
                <w:color w:val="FF8C05"/>
                <w:sz w:val="24"/>
                <w:szCs w:val="24"/>
              </w:rPr>
              <w:t>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 лекция с элементами дискуссии (учимся работать с информацией)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и Глеб – князья мученики</w:t>
            </w:r>
            <w:r w:rsidRPr="00305366">
              <w:rPr>
                <w:rFonts w:ascii="Times New Roman" w:eastAsia="Times New Roman" w:hAnsi="Times New Roman" w:cs="Times New Roman"/>
                <w:color w:val="FF8C05"/>
                <w:sz w:val="24"/>
                <w:szCs w:val="24"/>
              </w:rPr>
              <w:t>. </w:t>
            </w: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усобиц между сыновьями Владимира. Убийство Святополком братьев Бориса и Глеба. Месть Ярослава.</w:t>
            </w:r>
          </w:p>
        </w:tc>
      </w:tr>
      <w:tr w:rsidR="00305366" w:rsidRPr="00305366" w:rsidTr="00305366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 Мудрый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вести  дискуссии. Показывать на карте границу Киевской Руси в период правления князя.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Расцвет Руси при Ярославе Мудром. Укрепление международного положения Руси. Просвещение. “Русская правда” – княжий закон. Что охранялось законом. Политическое наследие. Причины усобиц.</w:t>
            </w:r>
          </w:p>
        </w:tc>
      </w:tr>
      <w:tr w:rsidR="00305366" w:rsidRPr="00305366" w:rsidTr="00305366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Мономах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работать с информацией.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66" w:rsidRPr="00305366" w:rsidRDefault="00305366" w:rsidP="00305366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</w:t>
            </w:r>
          </w:p>
        </w:tc>
      </w:tr>
    </w:tbl>
    <w:p w:rsidR="00305366" w:rsidRPr="00305366" w:rsidRDefault="00305366" w:rsidP="003053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4007B" w:rsidRPr="00A4007B" w:rsidRDefault="00A4007B" w:rsidP="00A4007B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5"/>
          <w:b/>
          <w:bCs/>
          <w:color w:val="000000"/>
          <w:sz w:val="28"/>
          <w:szCs w:val="28"/>
        </w:rPr>
        <w:t>Рекомендуемая литература.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Н.Л.Пушкарёва Женщины Древней руси. М., 1989.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Кириллов История Отечества в таблицах и схемах. - М: ЭКСМО, 2010.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Лютых А.А., Тонких В.А. Русская история для детей и юношества. В.,1995г.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Школьная энциклопедия –М, 2003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История России в лицах. М., 1997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История России в лицах и датах. М., 1995.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История экономической мысли России в лицах. Словарь-справочник. КНоРус, 2007.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Карпов Г.М. История России в лицах. Деятели петровской эпохи. М., Школа-Пресс, 2002.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Манько А.В. История России в лицах. Женщины на русском престоле. М., Школьная пресса, 2002.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Морозова Л.Е. История России в лицах. Первая половина XVII века. М., Школа-Пресс, 2000.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Павленко Н.И. Птенцы гнезда Петрова. Издательство "Мысль", 1985.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Пашков Б.Г. Русь. Россия. Российская империя. Хроника правлений и событий. 1862–1917 гг. М., 1997.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lastRenderedPageBreak/>
        <w:t>Перхавко В.П. История России в лицах. IX – начало XVII века. М., Школа-Пресс, 2000.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Сороткина Н.М. История России в лицах. Терра, 2003.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Энциклопедический справочник школьника. История России. М., 1997.</w:t>
      </w:r>
    </w:p>
    <w:p w:rsidR="00A4007B" w:rsidRPr="00A4007B" w:rsidRDefault="00A4007B" w:rsidP="00A4007B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5"/>
          <w:b/>
          <w:bCs/>
          <w:color w:val="000000"/>
          <w:sz w:val="28"/>
          <w:szCs w:val="28"/>
        </w:rPr>
        <w:t>Материально-техническое обеспечение: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Проектор, экран, компьютер, принтер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Видеофильмы, компьютерные учебные программы,</w:t>
      </w:r>
    </w:p>
    <w:p w:rsidR="00A4007B" w:rsidRPr="00A4007B" w:rsidRDefault="00A4007B" w:rsidP="00A4007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Репродукции, фотографии, дидактический материал (документы, схемы, таблицы, карты),</w:t>
      </w:r>
    </w:p>
    <w:p w:rsidR="00305366" w:rsidRPr="00A4007B" w:rsidRDefault="00305366" w:rsidP="00A4007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05366" w:rsidRPr="00A4007B" w:rsidRDefault="00305366" w:rsidP="00A4007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05366" w:rsidRPr="00A4007B" w:rsidRDefault="00305366" w:rsidP="00A4007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AFE" w:rsidRPr="00A4007B" w:rsidRDefault="00A42AFE" w:rsidP="00A4007B">
      <w:pPr>
        <w:spacing w:line="360" w:lineRule="auto"/>
        <w:rPr>
          <w:sz w:val="28"/>
          <w:szCs w:val="28"/>
        </w:rPr>
      </w:pPr>
    </w:p>
    <w:sectPr w:rsidR="00A42AFE" w:rsidRPr="00A4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366"/>
    <w:rsid w:val="001F4AE2"/>
    <w:rsid w:val="00283C90"/>
    <w:rsid w:val="00305366"/>
    <w:rsid w:val="00A4007B"/>
    <w:rsid w:val="00A42AFE"/>
    <w:rsid w:val="00C5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05366"/>
  </w:style>
  <w:style w:type="character" w:customStyle="1" w:styleId="c14">
    <w:name w:val="c14"/>
    <w:basedOn w:val="a0"/>
    <w:rsid w:val="00305366"/>
  </w:style>
  <w:style w:type="paragraph" w:customStyle="1" w:styleId="c12">
    <w:name w:val="c12"/>
    <w:basedOn w:val="a"/>
    <w:rsid w:val="003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05366"/>
  </w:style>
  <w:style w:type="paragraph" w:customStyle="1" w:styleId="c10">
    <w:name w:val="c10"/>
    <w:basedOn w:val="a"/>
    <w:rsid w:val="003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05366"/>
  </w:style>
  <w:style w:type="paragraph" w:customStyle="1" w:styleId="c13">
    <w:name w:val="c13"/>
    <w:basedOn w:val="a"/>
    <w:rsid w:val="003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305366"/>
  </w:style>
  <w:style w:type="paragraph" w:customStyle="1" w:styleId="c35">
    <w:name w:val="c35"/>
    <w:basedOn w:val="a"/>
    <w:rsid w:val="003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0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05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U01</cp:lastModifiedBy>
  <cp:revision>5</cp:revision>
  <dcterms:created xsi:type="dcterms:W3CDTF">2023-09-13T10:35:00Z</dcterms:created>
  <dcterms:modified xsi:type="dcterms:W3CDTF">2023-09-13T10:57:00Z</dcterms:modified>
</cp:coreProperties>
</file>