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C2" w:rsidRDefault="00971EC2" w:rsidP="00971EC2">
      <w:pPr>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ОБРАЗОВАТЕЛЬНОЕ УЧРЕЖДЕНИЕ «ГИМНАЗИЯ №7»</w:t>
      </w:r>
    </w:p>
    <w:p w:rsidR="00971EC2" w:rsidRDefault="00971EC2" w:rsidP="00971EC2">
      <w:pPr>
        <w:jc w:val="center"/>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971EC2" w:rsidRDefault="00971EC2" w:rsidP="00971EC2">
      <w:pPr>
        <w:jc w:val="right"/>
        <w:rPr>
          <w:rFonts w:ascii="Times New Roman" w:hAnsi="Times New Roman" w:cs="Times New Roman"/>
          <w:b/>
          <w:sz w:val="28"/>
          <w:szCs w:val="28"/>
        </w:rPr>
      </w:pPr>
      <w:r>
        <w:rPr>
          <w:rFonts w:ascii="Times New Roman" w:hAnsi="Times New Roman" w:cs="Times New Roman"/>
          <w:b/>
          <w:sz w:val="28"/>
          <w:szCs w:val="28"/>
        </w:rPr>
        <w:t>_____________</w:t>
      </w:r>
    </w:p>
    <w:p w:rsidR="00971EC2" w:rsidRDefault="00971EC2" w:rsidP="00971EC2">
      <w:pPr>
        <w:jc w:val="right"/>
        <w:rPr>
          <w:rFonts w:ascii="Times New Roman" w:hAnsi="Times New Roman" w:cs="Times New Roman"/>
          <w:b/>
          <w:sz w:val="28"/>
          <w:szCs w:val="28"/>
        </w:rPr>
      </w:pPr>
      <w:r>
        <w:rPr>
          <w:rFonts w:ascii="Times New Roman" w:hAnsi="Times New Roman" w:cs="Times New Roman"/>
          <w:b/>
          <w:sz w:val="28"/>
          <w:szCs w:val="28"/>
        </w:rPr>
        <w:t>_______________</w:t>
      </w:r>
    </w:p>
    <w:p w:rsidR="00971EC2" w:rsidRDefault="00971EC2" w:rsidP="00971EC2">
      <w:pPr>
        <w:jc w:val="right"/>
        <w:rPr>
          <w:rFonts w:ascii="Times New Roman" w:hAnsi="Times New Roman" w:cs="Times New Roman"/>
          <w:b/>
          <w:sz w:val="28"/>
          <w:szCs w:val="28"/>
        </w:rPr>
      </w:pPr>
      <w:r>
        <w:rPr>
          <w:rFonts w:ascii="Times New Roman" w:hAnsi="Times New Roman" w:cs="Times New Roman"/>
          <w:b/>
          <w:sz w:val="28"/>
          <w:szCs w:val="28"/>
        </w:rPr>
        <w:t>Приказ №     от «  » _______ 2023 г.</w:t>
      </w: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center"/>
        <w:rPr>
          <w:rFonts w:ascii="Times New Roman" w:hAnsi="Times New Roman" w:cs="Times New Roman"/>
          <w:b/>
          <w:sz w:val="28"/>
          <w:szCs w:val="28"/>
        </w:rPr>
      </w:pPr>
      <w:r>
        <w:rPr>
          <w:rFonts w:ascii="Times New Roman" w:hAnsi="Times New Roman" w:cs="Times New Roman"/>
          <w:b/>
          <w:sz w:val="28"/>
          <w:szCs w:val="28"/>
        </w:rPr>
        <w:t>Программа краткосрочного курса</w:t>
      </w:r>
    </w:p>
    <w:p w:rsidR="00971EC2" w:rsidRDefault="00971EC2" w:rsidP="00971EC2">
      <w:pPr>
        <w:jc w:val="center"/>
        <w:rPr>
          <w:rFonts w:ascii="Times New Roman" w:hAnsi="Times New Roman" w:cs="Times New Roman"/>
          <w:b/>
          <w:sz w:val="28"/>
          <w:szCs w:val="28"/>
        </w:rPr>
      </w:pPr>
      <w:r>
        <w:rPr>
          <w:rFonts w:ascii="Times New Roman" w:hAnsi="Times New Roman" w:cs="Times New Roman"/>
          <w:b/>
          <w:sz w:val="28"/>
          <w:szCs w:val="28"/>
        </w:rPr>
        <w:t>«Занимательная история»</w:t>
      </w:r>
    </w:p>
    <w:p w:rsidR="00971EC2" w:rsidRDefault="00971EC2" w:rsidP="00971EC2">
      <w:pPr>
        <w:jc w:val="center"/>
        <w:rPr>
          <w:rFonts w:ascii="Times New Roman" w:hAnsi="Times New Roman" w:cs="Times New Roman"/>
          <w:b/>
          <w:sz w:val="28"/>
          <w:szCs w:val="28"/>
        </w:rPr>
      </w:pPr>
      <w:r>
        <w:rPr>
          <w:rFonts w:ascii="Times New Roman" w:hAnsi="Times New Roman" w:cs="Times New Roman"/>
          <w:b/>
          <w:sz w:val="28"/>
          <w:szCs w:val="28"/>
        </w:rPr>
        <w:t>9 класс</w:t>
      </w:r>
    </w:p>
    <w:p w:rsidR="00971EC2" w:rsidRDefault="00971EC2" w:rsidP="00971EC2">
      <w:pPr>
        <w:jc w:val="center"/>
        <w:rPr>
          <w:rFonts w:ascii="Times New Roman" w:hAnsi="Times New Roman" w:cs="Times New Roman"/>
          <w:b/>
          <w:sz w:val="28"/>
          <w:szCs w:val="28"/>
        </w:rPr>
      </w:pPr>
    </w:p>
    <w:p w:rsidR="00971EC2" w:rsidRDefault="00971EC2" w:rsidP="00971EC2">
      <w:pPr>
        <w:jc w:val="center"/>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971EC2" w:rsidRDefault="00971EC2" w:rsidP="00971EC2">
      <w:pPr>
        <w:jc w:val="right"/>
        <w:rPr>
          <w:rFonts w:ascii="Times New Roman" w:hAnsi="Times New Roman" w:cs="Times New Roman"/>
          <w:b/>
          <w:sz w:val="28"/>
          <w:szCs w:val="28"/>
        </w:rPr>
      </w:pPr>
      <w:r>
        <w:rPr>
          <w:rFonts w:ascii="Times New Roman" w:hAnsi="Times New Roman" w:cs="Times New Roman"/>
          <w:b/>
          <w:sz w:val="28"/>
          <w:szCs w:val="28"/>
        </w:rPr>
        <w:t>Порываева М.С., учитель истории и</w:t>
      </w:r>
    </w:p>
    <w:p w:rsidR="00971EC2" w:rsidRDefault="00971EC2" w:rsidP="00971EC2">
      <w:pPr>
        <w:jc w:val="right"/>
        <w:rPr>
          <w:rFonts w:ascii="Times New Roman" w:hAnsi="Times New Roman" w:cs="Times New Roman"/>
          <w:b/>
          <w:sz w:val="28"/>
          <w:szCs w:val="28"/>
        </w:rPr>
      </w:pPr>
      <w:r>
        <w:rPr>
          <w:rFonts w:ascii="Times New Roman" w:hAnsi="Times New Roman" w:cs="Times New Roman"/>
          <w:b/>
          <w:sz w:val="28"/>
          <w:szCs w:val="28"/>
        </w:rPr>
        <w:t>обществознания</w:t>
      </w: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right"/>
        <w:rPr>
          <w:rFonts w:ascii="Times New Roman" w:hAnsi="Times New Roman" w:cs="Times New Roman"/>
          <w:b/>
          <w:sz w:val="28"/>
          <w:szCs w:val="28"/>
        </w:rPr>
      </w:pPr>
    </w:p>
    <w:p w:rsidR="00971EC2" w:rsidRDefault="00971EC2" w:rsidP="00971EC2">
      <w:pPr>
        <w:jc w:val="center"/>
        <w:rPr>
          <w:rFonts w:ascii="Times New Roman" w:hAnsi="Times New Roman" w:cs="Times New Roman"/>
          <w:b/>
          <w:sz w:val="28"/>
          <w:szCs w:val="28"/>
        </w:rPr>
      </w:pPr>
      <w:r>
        <w:rPr>
          <w:rFonts w:ascii="Times New Roman" w:hAnsi="Times New Roman" w:cs="Times New Roman"/>
          <w:b/>
          <w:sz w:val="28"/>
          <w:szCs w:val="28"/>
        </w:rPr>
        <w:t>Пермь 2023-2024</w:t>
      </w:r>
    </w:p>
    <w:p w:rsidR="00971EC2" w:rsidRDefault="00971EC2" w:rsidP="00971EC2">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971EC2" w:rsidRDefault="00971EC2" w:rsidP="00971EC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Настоящая рабочая программа краткосрочного курса внеурочной деятельности «Занимательная история» для  учащихся, получающих среднее общее образование на базе МАОУ «Гимназия №7». Разработана программа в соответствии с действующими нормативно-правовыми актами Российской Федерации, а также локальными актами МАОУ «Гимназия №7» г. Перми:</w:t>
      </w:r>
    </w:p>
    <w:p w:rsidR="00971EC2" w:rsidRDefault="00971EC2" w:rsidP="00971EC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Закон «Об образовании в Российской Федерации» ФЗ-273 от 29.12.2012 г.;</w:t>
      </w:r>
    </w:p>
    <w:p w:rsidR="00971EC2" w:rsidRDefault="00971EC2" w:rsidP="00971EC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Федеральный государственный стандарт среднего общего образования (утвержден приказом Министерства образования и науки Российской Федерации от 17.05.2012 № 413 с изменениями к нему);</w:t>
      </w:r>
    </w:p>
    <w:p w:rsidR="00971EC2" w:rsidRDefault="00971EC2" w:rsidP="00971EC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Межгосударственный стандарт к оформлению текстовых документов (ГОСТ 2.105. – 95);</w:t>
      </w:r>
    </w:p>
    <w:p w:rsidR="00971EC2" w:rsidRDefault="00971EC2" w:rsidP="00971EC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Решение педагогического совета МАОУ «Гимназия №7» от 28.08.2023 г.</w:t>
      </w:r>
    </w:p>
    <w:p w:rsidR="00971EC2" w:rsidRDefault="00971EC2" w:rsidP="00971EC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Данный курс тесно связан с практикой реализации в рамках учебно-практической деятельности учениками гимназии №7 города Перми индивидуальных учебных проектов в рамках обучения в 9 классе. В 9 классе каждый ученик сталкивается с ОГЭ. Данный курс поможет ребятам почувствовать себя более уверенными в решении типовых заданий, а также поможет освоить, казалось бы, на первый взгляд отнюдь не простые темы в истории в довольно комфортной и безопасной обстановке.  В целях повышения компетентности учащихся по вопросам истории был создан данный краткосрочных курс.</w:t>
      </w:r>
    </w:p>
    <w:p w:rsidR="00971EC2" w:rsidRDefault="00971EC2" w:rsidP="00971EC2">
      <w:pPr>
        <w:spacing w:line="360" w:lineRule="auto"/>
        <w:ind w:firstLine="851"/>
        <w:jc w:val="both"/>
        <w:rPr>
          <w:rFonts w:ascii="Times New Roman" w:hAnsi="Times New Roman" w:cs="Times New Roman"/>
          <w:sz w:val="28"/>
          <w:szCs w:val="28"/>
        </w:rPr>
      </w:pPr>
      <w:r w:rsidRPr="00D82A51">
        <w:rPr>
          <w:rFonts w:ascii="Times New Roman" w:hAnsi="Times New Roman" w:cs="Times New Roman"/>
          <w:b/>
          <w:sz w:val="28"/>
          <w:szCs w:val="28"/>
        </w:rPr>
        <w:t>Целевая аудитория</w:t>
      </w:r>
      <w:r>
        <w:rPr>
          <w:rFonts w:ascii="Times New Roman" w:hAnsi="Times New Roman" w:cs="Times New Roman"/>
          <w:b/>
          <w:sz w:val="28"/>
          <w:szCs w:val="28"/>
        </w:rPr>
        <w:t xml:space="preserve">: </w:t>
      </w:r>
      <w:r>
        <w:rPr>
          <w:rFonts w:ascii="Times New Roman" w:hAnsi="Times New Roman" w:cs="Times New Roman"/>
          <w:sz w:val="28"/>
          <w:szCs w:val="28"/>
        </w:rPr>
        <w:t>Учащиеся 9 классов гимназии №7 (15-16 лет), заинтересованные в детальном изучении истории</w:t>
      </w:r>
    </w:p>
    <w:p w:rsidR="00971EC2" w:rsidRDefault="00971EC2" w:rsidP="00971EC2">
      <w:pPr>
        <w:spacing w:line="360" w:lineRule="auto"/>
        <w:ind w:firstLine="851"/>
        <w:jc w:val="both"/>
        <w:rPr>
          <w:rFonts w:ascii="Times New Roman" w:hAnsi="Times New Roman" w:cs="Times New Roman"/>
          <w:sz w:val="28"/>
          <w:szCs w:val="28"/>
        </w:rPr>
      </w:pPr>
      <w:r w:rsidRPr="00D82A51">
        <w:rPr>
          <w:rFonts w:ascii="Times New Roman" w:hAnsi="Times New Roman" w:cs="Times New Roman"/>
          <w:b/>
          <w:sz w:val="28"/>
          <w:szCs w:val="28"/>
        </w:rPr>
        <w:t>Продолжительность курса:</w:t>
      </w:r>
      <w:r>
        <w:rPr>
          <w:rFonts w:ascii="Times New Roman" w:hAnsi="Times New Roman" w:cs="Times New Roman"/>
          <w:sz w:val="28"/>
          <w:szCs w:val="28"/>
        </w:rPr>
        <w:t xml:space="preserve"> 10 часов. 1 раз в неделю.</w:t>
      </w:r>
    </w:p>
    <w:p w:rsidR="00971EC2" w:rsidRDefault="00971EC2" w:rsidP="00971EC2">
      <w:pPr>
        <w:pStyle w:val="c0"/>
        <w:shd w:val="clear" w:color="auto" w:fill="FFFFFF"/>
        <w:spacing w:before="0" w:beforeAutospacing="0" w:after="0" w:afterAutospacing="0" w:line="360" w:lineRule="auto"/>
        <w:jc w:val="both"/>
        <w:rPr>
          <w:rStyle w:val="c7"/>
          <w:color w:val="000000"/>
          <w:sz w:val="28"/>
          <w:szCs w:val="28"/>
        </w:rPr>
      </w:pPr>
      <w:r>
        <w:rPr>
          <w:b/>
          <w:sz w:val="28"/>
          <w:szCs w:val="28"/>
        </w:rPr>
        <w:lastRenderedPageBreak/>
        <w:t xml:space="preserve">Цель курса: </w:t>
      </w:r>
      <w:r w:rsidRPr="00305366">
        <w:rPr>
          <w:rStyle w:val="c7"/>
          <w:color w:val="000000"/>
          <w:sz w:val="28"/>
          <w:szCs w:val="28"/>
        </w:rPr>
        <w:t>сформировать познавательную потребность в освоении исторического материала;</w:t>
      </w:r>
      <w:r>
        <w:rPr>
          <w:color w:val="000000"/>
          <w:sz w:val="28"/>
          <w:szCs w:val="28"/>
        </w:rPr>
        <w:t xml:space="preserve"> </w:t>
      </w:r>
      <w:r w:rsidRPr="00305366">
        <w:rPr>
          <w:rStyle w:val="c7"/>
          <w:color w:val="000000"/>
          <w:sz w:val="28"/>
          <w:szCs w:val="28"/>
        </w:rPr>
        <w:t>воспитание патриотизма, уважения к истории и традициям нашей Родины через изучение героического прошлого  и настоящего России;</w:t>
      </w:r>
      <w:r>
        <w:rPr>
          <w:color w:val="000000"/>
          <w:sz w:val="28"/>
          <w:szCs w:val="28"/>
        </w:rPr>
        <w:t xml:space="preserve"> </w:t>
      </w:r>
      <w:r w:rsidRPr="00305366">
        <w:rPr>
          <w:rStyle w:val="c7"/>
          <w:color w:val="000000"/>
          <w:sz w:val="28"/>
          <w:szCs w:val="28"/>
        </w:rPr>
        <w:t>освоение знаний о важнейших событиях отечественной  и всемирной истории  их взаимосвязи  и хронологической преемственности.</w:t>
      </w:r>
    </w:p>
    <w:p w:rsidR="00971EC2" w:rsidRPr="00305366" w:rsidRDefault="00971EC2" w:rsidP="00971EC2">
      <w:pPr>
        <w:pStyle w:val="c0"/>
        <w:shd w:val="clear" w:color="auto" w:fill="FFFFFF"/>
        <w:spacing w:before="0" w:beforeAutospacing="0" w:after="0" w:afterAutospacing="0" w:line="360" w:lineRule="auto"/>
        <w:jc w:val="both"/>
        <w:rPr>
          <w:color w:val="000000"/>
          <w:sz w:val="28"/>
          <w:szCs w:val="28"/>
        </w:rPr>
      </w:pPr>
      <w:r w:rsidRPr="00305366">
        <w:rPr>
          <w:b/>
          <w:color w:val="000000"/>
          <w:sz w:val="28"/>
          <w:szCs w:val="28"/>
        </w:rPr>
        <w:t>Задачи:</w:t>
      </w:r>
      <w:r>
        <w:rPr>
          <w:color w:val="000000"/>
          <w:sz w:val="28"/>
          <w:szCs w:val="28"/>
        </w:rPr>
        <w:t xml:space="preserve"> </w:t>
      </w:r>
      <w:r w:rsidRPr="00305366">
        <w:rPr>
          <w:color w:val="000000"/>
          <w:sz w:val="28"/>
          <w:szCs w:val="28"/>
        </w:rPr>
        <w:t xml:space="preserve">1) </w:t>
      </w:r>
      <w:r w:rsidRPr="00305366">
        <w:rPr>
          <w:rStyle w:val="c14"/>
          <w:b/>
          <w:bCs/>
          <w:color w:val="000000"/>
          <w:sz w:val="28"/>
          <w:szCs w:val="28"/>
        </w:rPr>
        <w:t> </w:t>
      </w:r>
      <w:r w:rsidRPr="00305366">
        <w:rPr>
          <w:rStyle w:val="c7"/>
          <w:color w:val="000000"/>
          <w:sz w:val="28"/>
          <w:szCs w:val="28"/>
        </w:rPr>
        <w:t>способствовать формированию повышенного интереса уча</w:t>
      </w:r>
      <w:r>
        <w:rPr>
          <w:rStyle w:val="c7"/>
          <w:color w:val="000000"/>
          <w:sz w:val="28"/>
          <w:szCs w:val="28"/>
        </w:rPr>
        <w:t>щихся</w:t>
      </w:r>
      <w:r w:rsidRPr="00305366">
        <w:rPr>
          <w:rStyle w:val="c7"/>
          <w:color w:val="000000"/>
          <w:sz w:val="28"/>
          <w:szCs w:val="28"/>
        </w:rPr>
        <w:t>  к исторической науке;                                                                                                            </w:t>
      </w:r>
    </w:p>
    <w:p w:rsidR="00971EC2" w:rsidRPr="00305366" w:rsidRDefault="00971EC2" w:rsidP="00971EC2">
      <w:pPr>
        <w:pStyle w:val="c0"/>
        <w:shd w:val="clear" w:color="auto" w:fill="FFFFFF"/>
        <w:spacing w:before="0" w:beforeAutospacing="0" w:after="0" w:afterAutospacing="0" w:line="360" w:lineRule="auto"/>
        <w:jc w:val="both"/>
        <w:rPr>
          <w:color w:val="000000"/>
          <w:sz w:val="28"/>
          <w:szCs w:val="28"/>
        </w:rPr>
      </w:pPr>
      <w:r>
        <w:rPr>
          <w:rStyle w:val="c7"/>
          <w:color w:val="000000"/>
          <w:sz w:val="28"/>
          <w:szCs w:val="28"/>
        </w:rPr>
        <w:t xml:space="preserve">2) </w:t>
      </w:r>
      <w:r w:rsidRPr="00305366">
        <w:rPr>
          <w:rStyle w:val="c7"/>
          <w:color w:val="000000"/>
          <w:sz w:val="28"/>
          <w:szCs w:val="28"/>
        </w:rPr>
        <w:t>формировать коммуникативные навыки, которые способствуют развитию умению работать в группе, вести дискуссию, отстаивать свою  точку зрения.</w:t>
      </w:r>
    </w:p>
    <w:p w:rsidR="00971EC2" w:rsidRPr="00305366" w:rsidRDefault="00971EC2" w:rsidP="00971EC2">
      <w:pPr>
        <w:pStyle w:val="c0"/>
        <w:shd w:val="clear" w:color="auto" w:fill="FFFFFF"/>
        <w:spacing w:before="0" w:beforeAutospacing="0" w:after="0" w:afterAutospacing="0" w:line="360" w:lineRule="auto"/>
        <w:jc w:val="both"/>
        <w:rPr>
          <w:color w:val="000000"/>
          <w:sz w:val="28"/>
          <w:szCs w:val="28"/>
        </w:rPr>
      </w:pPr>
      <w:r>
        <w:rPr>
          <w:rStyle w:val="c7"/>
          <w:color w:val="000000"/>
          <w:sz w:val="28"/>
          <w:szCs w:val="28"/>
        </w:rPr>
        <w:t xml:space="preserve">3) </w:t>
      </w:r>
      <w:r w:rsidRPr="00305366">
        <w:rPr>
          <w:rStyle w:val="c7"/>
          <w:color w:val="000000"/>
          <w:sz w:val="28"/>
          <w:szCs w:val="28"/>
        </w:rPr>
        <w:t>помочь понять, что история – это ключ к культуре любых эпох и  цивилизаций;</w:t>
      </w:r>
    </w:p>
    <w:p w:rsidR="00971EC2" w:rsidRDefault="00971EC2" w:rsidP="00971EC2">
      <w:pPr>
        <w:pStyle w:val="c0"/>
        <w:shd w:val="clear" w:color="auto" w:fill="FFFFFF"/>
        <w:spacing w:before="0" w:beforeAutospacing="0" w:after="0" w:afterAutospacing="0" w:line="360" w:lineRule="auto"/>
        <w:jc w:val="both"/>
        <w:rPr>
          <w:rStyle w:val="c7"/>
          <w:color w:val="000000"/>
          <w:sz w:val="28"/>
          <w:szCs w:val="28"/>
        </w:rPr>
      </w:pPr>
      <w:r>
        <w:rPr>
          <w:rStyle w:val="c7"/>
          <w:color w:val="000000"/>
          <w:sz w:val="28"/>
          <w:szCs w:val="28"/>
        </w:rPr>
        <w:t xml:space="preserve">4) </w:t>
      </w:r>
      <w:r w:rsidRPr="00305366">
        <w:rPr>
          <w:rStyle w:val="c7"/>
          <w:color w:val="000000"/>
          <w:sz w:val="28"/>
          <w:szCs w:val="28"/>
        </w:rPr>
        <w:t>приобщать к ценностям мировой и национальной культуры;</w:t>
      </w:r>
    </w:p>
    <w:p w:rsidR="00971EC2" w:rsidRDefault="00971EC2" w:rsidP="00971EC2">
      <w:pPr>
        <w:spacing w:line="360" w:lineRule="auto"/>
        <w:ind w:firstLine="851"/>
        <w:jc w:val="center"/>
        <w:rPr>
          <w:rFonts w:ascii="Times New Roman" w:hAnsi="Times New Roman" w:cs="Times New Roman"/>
          <w:b/>
          <w:sz w:val="28"/>
          <w:szCs w:val="28"/>
        </w:rPr>
      </w:pPr>
      <w:r w:rsidRPr="0096568F">
        <w:rPr>
          <w:rFonts w:ascii="Times New Roman" w:hAnsi="Times New Roman" w:cs="Times New Roman"/>
          <w:b/>
          <w:sz w:val="28"/>
          <w:szCs w:val="28"/>
        </w:rPr>
        <w:t>Планируемые результаты освоения краткосрочного курса</w:t>
      </w:r>
    </w:p>
    <w:p w:rsidR="00971EC2" w:rsidRDefault="00971EC2" w:rsidP="00971EC2">
      <w:pPr>
        <w:spacing w:line="360" w:lineRule="auto"/>
        <w:ind w:firstLine="851"/>
        <w:jc w:val="both"/>
        <w:rPr>
          <w:rFonts w:ascii="Times New Roman" w:hAnsi="Times New Roman" w:cs="Times New Roman"/>
          <w:b/>
          <w:sz w:val="28"/>
          <w:szCs w:val="28"/>
        </w:rPr>
      </w:pPr>
      <w:r w:rsidRPr="0096568F">
        <w:rPr>
          <w:rFonts w:ascii="Times New Roman" w:hAnsi="Times New Roman" w:cs="Times New Roman"/>
          <w:b/>
          <w:sz w:val="28"/>
          <w:szCs w:val="28"/>
        </w:rPr>
        <w:t>Личностные:</w:t>
      </w:r>
    </w:p>
    <w:p w:rsidR="00971EC2" w:rsidRDefault="00971EC2" w:rsidP="00971EC2">
      <w:pPr>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Pr="0096568F">
        <w:rPr>
          <w:rFonts w:ascii="Times New Roman" w:hAnsi="Times New Roman" w:cs="Times New Roman"/>
          <w:sz w:val="28"/>
          <w:szCs w:val="28"/>
        </w:rPr>
        <w:t>ормирование ответственного отношения к учению, готовностии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971EC2" w:rsidRDefault="00971EC2" w:rsidP="00971EC2">
      <w:pPr>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Pr="0096568F">
        <w:rPr>
          <w:rFonts w:ascii="Times New Roman" w:hAnsi="Times New Roman" w:cs="Times New Roman"/>
          <w:sz w:val="28"/>
          <w:szCs w:val="28"/>
        </w:rPr>
        <w:t>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Ф</w:t>
      </w:r>
      <w:r w:rsidRPr="0096568F">
        <w:rPr>
          <w:rFonts w:ascii="Times New Roman" w:hAnsi="Times New Roman" w:cs="Times New Roman"/>
          <w:sz w:val="28"/>
          <w:szCs w:val="28"/>
        </w:rPr>
        <w:t xml:space="preserve">ормирование осознанного, уважительного и доброжелательного отношения к другому человеку, его мнению, мировоззрению, культуре, </w:t>
      </w:r>
      <w:r w:rsidRPr="0096568F">
        <w:rPr>
          <w:rFonts w:ascii="Times New Roman" w:hAnsi="Times New Roman" w:cs="Times New Roman"/>
          <w:sz w:val="28"/>
          <w:szCs w:val="28"/>
        </w:rPr>
        <w:lastRenderedPageBreak/>
        <w:t>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71EC2"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Ф</w:t>
      </w:r>
      <w:r w:rsidRPr="0096568F">
        <w:rPr>
          <w:rFonts w:ascii="Times New Roman" w:hAnsi="Times New Roman" w:cs="Times New Roman"/>
          <w:sz w:val="28"/>
          <w:szCs w:val="28"/>
        </w:rPr>
        <w:t>ормирование коммуникативной компетентности в общении и сотрудничестве со сверстниками в процессе образовательной, творческой деятельности.</w:t>
      </w:r>
    </w:p>
    <w:p w:rsidR="00971EC2" w:rsidRDefault="00971EC2" w:rsidP="00971EC2">
      <w:pPr>
        <w:spacing w:line="360" w:lineRule="auto"/>
        <w:ind w:firstLine="851"/>
        <w:jc w:val="both"/>
        <w:rPr>
          <w:rFonts w:ascii="Times New Roman" w:hAnsi="Times New Roman" w:cs="Times New Roman"/>
          <w:b/>
          <w:sz w:val="28"/>
          <w:szCs w:val="28"/>
        </w:rPr>
      </w:pPr>
      <w:r w:rsidRPr="0096568F">
        <w:rPr>
          <w:rFonts w:ascii="Times New Roman" w:hAnsi="Times New Roman" w:cs="Times New Roman"/>
          <w:b/>
          <w:sz w:val="28"/>
          <w:szCs w:val="28"/>
        </w:rPr>
        <w:t>Метапредметные:</w:t>
      </w:r>
    </w:p>
    <w:p w:rsidR="00971EC2" w:rsidRPr="0096568F" w:rsidRDefault="00971EC2" w:rsidP="00971EC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w:t>
      </w:r>
      <w:r w:rsidRPr="0096568F">
        <w:rPr>
          <w:rFonts w:ascii="Times New Roman" w:hAnsi="Times New Roman" w:cs="Times New Roman"/>
          <w:sz w:val="28"/>
          <w:szCs w:val="28"/>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У</w:t>
      </w:r>
      <w:r w:rsidRPr="0096568F">
        <w:rPr>
          <w:rFonts w:ascii="Times New Roman" w:hAnsi="Times New Roman" w:cs="Times New Roman"/>
          <w:sz w:val="28"/>
          <w:szCs w:val="28"/>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У</w:t>
      </w:r>
      <w:r w:rsidRPr="0096568F">
        <w:rPr>
          <w:rFonts w:ascii="Times New Roman" w:hAnsi="Times New Roman" w:cs="Times New Roman"/>
          <w:sz w:val="28"/>
          <w:szCs w:val="28"/>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У</w:t>
      </w:r>
      <w:r w:rsidRPr="0096568F">
        <w:rPr>
          <w:rFonts w:ascii="Times New Roman" w:hAnsi="Times New Roman" w:cs="Times New Roman"/>
          <w:sz w:val="28"/>
          <w:szCs w:val="28"/>
        </w:rPr>
        <w:t>мение оценивать правильность выполнения учебной задачи, собственные возможности её решения;</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В</w:t>
      </w:r>
      <w:r w:rsidRPr="0096568F">
        <w:rPr>
          <w:rFonts w:ascii="Times New Roman" w:hAnsi="Times New Roman" w:cs="Times New Roman"/>
          <w:sz w:val="28"/>
          <w:szCs w:val="28"/>
        </w:rPr>
        <w:t>ладение основами самоконтроля, самооценки, принятия решений и осуществления осознанного выбора в учебной и познавательной деятельности;</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У</w:t>
      </w:r>
      <w:r w:rsidRPr="0096568F">
        <w:rPr>
          <w:rFonts w:ascii="Times New Roman" w:hAnsi="Times New Roman" w:cs="Times New Roman"/>
          <w:sz w:val="28"/>
          <w:szCs w:val="28"/>
        </w:rPr>
        <w:t xml:space="preserve">мение определять понятия, создавать обобщения, устанавливать аналогии, классифицировать, самостоятельно выбирать основания и критерии для </w:t>
      </w:r>
      <w:r w:rsidRPr="0096568F">
        <w:rPr>
          <w:rFonts w:ascii="Times New Roman" w:hAnsi="Times New Roman" w:cs="Times New Roman"/>
          <w:sz w:val="28"/>
          <w:szCs w:val="28"/>
        </w:rPr>
        <w:lastRenderedPageBreak/>
        <w:t>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У</w:t>
      </w:r>
      <w:r w:rsidRPr="0096568F">
        <w:rPr>
          <w:rFonts w:ascii="Times New Roman" w:hAnsi="Times New Roman" w:cs="Times New Roman"/>
          <w:sz w:val="28"/>
          <w:szCs w:val="28"/>
        </w:rPr>
        <w:t>мение создавать, применять и преобразовывать знаки и символы, модели и схемы для решения учебных и познавательных задач;</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У</w:t>
      </w:r>
      <w:r w:rsidRPr="0096568F">
        <w:rPr>
          <w:rFonts w:ascii="Times New Roman" w:hAnsi="Times New Roman" w:cs="Times New Roman"/>
          <w:sz w:val="28"/>
          <w:szCs w:val="28"/>
        </w:rPr>
        <w:t>мение организовывать учебное сотрудничество и совместную деятельность с учителем и сверстниками;</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Ф</w:t>
      </w:r>
      <w:r w:rsidRPr="0096568F">
        <w:rPr>
          <w:rFonts w:ascii="Times New Roman" w:hAnsi="Times New Roman" w:cs="Times New Roman"/>
          <w:sz w:val="28"/>
          <w:szCs w:val="28"/>
        </w:rPr>
        <w:t>ормулировать, аргументировать и отстаивать своё мнение;</w:t>
      </w:r>
    </w:p>
    <w:p w:rsidR="00971EC2" w:rsidRPr="0096568F"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О</w:t>
      </w:r>
      <w:r w:rsidRPr="0096568F">
        <w:rPr>
          <w:rFonts w:ascii="Times New Roman" w:hAnsi="Times New Roman" w:cs="Times New Roman"/>
          <w:sz w:val="28"/>
          <w:szCs w:val="28"/>
        </w:rPr>
        <w:t>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71EC2" w:rsidRDefault="00971EC2" w:rsidP="00971EC2">
      <w:pPr>
        <w:spacing w:line="360" w:lineRule="auto"/>
        <w:jc w:val="both"/>
        <w:rPr>
          <w:rFonts w:ascii="Times New Roman" w:hAnsi="Times New Roman" w:cs="Times New Roman"/>
          <w:sz w:val="28"/>
          <w:szCs w:val="28"/>
        </w:rPr>
      </w:pPr>
      <w:r w:rsidRPr="0096568F">
        <w:rPr>
          <w:rFonts w:ascii="Times New Roman" w:hAnsi="Times New Roman" w:cs="Times New Roman"/>
          <w:sz w:val="28"/>
          <w:szCs w:val="28"/>
        </w:rPr>
        <w:t xml:space="preserve">- </w:t>
      </w:r>
      <w:r>
        <w:rPr>
          <w:rFonts w:ascii="Times New Roman" w:hAnsi="Times New Roman" w:cs="Times New Roman"/>
          <w:sz w:val="28"/>
          <w:szCs w:val="28"/>
        </w:rPr>
        <w:t>И</w:t>
      </w:r>
      <w:r w:rsidRPr="0096568F">
        <w:rPr>
          <w:rFonts w:ascii="Times New Roman" w:hAnsi="Times New Roman" w:cs="Times New Roman"/>
          <w:sz w:val="28"/>
          <w:szCs w:val="28"/>
        </w:rPr>
        <w:t>спользование информационно-коммуникационных технологий.</w:t>
      </w:r>
    </w:p>
    <w:p w:rsidR="00971EC2" w:rsidRDefault="00971EC2" w:rsidP="00971EC2">
      <w:pPr>
        <w:spacing w:line="360" w:lineRule="auto"/>
        <w:ind w:firstLine="851"/>
        <w:jc w:val="both"/>
        <w:rPr>
          <w:rFonts w:ascii="Times New Roman" w:hAnsi="Times New Roman" w:cs="Times New Roman"/>
          <w:b/>
          <w:sz w:val="28"/>
          <w:szCs w:val="28"/>
        </w:rPr>
      </w:pPr>
      <w:r w:rsidRPr="0096568F">
        <w:rPr>
          <w:rFonts w:ascii="Times New Roman" w:hAnsi="Times New Roman" w:cs="Times New Roman"/>
          <w:b/>
          <w:sz w:val="28"/>
          <w:szCs w:val="28"/>
        </w:rPr>
        <w:t>Предметные результаты (История):</w:t>
      </w:r>
    </w:p>
    <w:p w:rsidR="00971EC2" w:rsidRPr="003A6F4B" w:rsidRDefault="00971EC2" w:rsidP="00971EC2">
      <w:pPr>
        <w:spacing w:line="360" w:lineRule="auto"/>
        <w:jc w:val="both"/>
        <w:rPr>
          <w:rFonts w:ascii="Times New Roman" w:hAnsi="Times New Roman" w:cs="Times New Roman"/>
          <w:sz w:val="28"/>
          <w:szCs w:val="28"/>
        </w:rPr>
      </w:pPr>
      <w:r w:rsidRPr="003A6F4B">
        <w:rPr>
          <w:rFonts w:ascii="Times New Roman" w:hAnsi="Times New Roman" w:cs="Times New Roman"/>
          <w:sz w:val="28"/>
          <w:szCs w:val="28"/>
        </w:rPr>
        <w:t xml:space="preserve">- </w:t>
      </w:r>
      <w:r>
        <w:rPr>
          <w:rFonts w:ascii="Times New Roman" w:hAnsi="Times New Roman" w:cs="Times New Roman"/>
          <w:sz w:val="28"/>
          <w:szCs w:val="28"/>
        </w:rPr>
        <w:t>И</w:t>
      </w:r>
      <w:r w:rsidRPr="003A6F4B">
        <w:rPr>
          <w:rFonts w:ascii="Times New Roman" w:hAnsi="Times New Roman" w:cs="Times New Roman"/>
          <w:sz w:val="28"/>
          <w:szCs w:val="28"/>
        </w:rPr>
        <w:t>спользовать основные понятия, определения, термины, связанные с историей в активном словаре;</w:t>
      </w:r>
    </w:p>
    <w:p w:rsidR="00971EC2" w:rsidRPr="003A6F4B" w:rsidRDefault="00971EC2" w:rsidP="00971EC2">
      <w:pPr>
        <w:spacing w:line="360" w:lineRule="auto"/>
        <w:jc w:val="both"/>
        <w:rPr>
          <w:rFonts w:ascii="Times New Roman" w:hAnsi="Times New Roman" w:cs="Times New Roman"/>
          <w:color w:val="000000"/>
          <w:sz w:val="28"/>
          <w:szCs w:val="28"/>
          <w:shd w:val="clear" w:color="auto" w:fill="FFFFFF"/>
        </w:rPr>
      </w:pPr>
      <w:r w:rsidRPr="003A6F4B">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С</w:t>
      </w:r>
      <w:r w:rsidRPr="003A6F4B">
        <w:rPr>
          <w:rFonts w:ascii="Times New Roman" w:hAnsi="Times New Roman" w:cs="Times New Roman"/>
          <w:color w:val="000000"/>
          <w:sz w:val="28"/>
          <w:szCs w:val="28"/>
          <w:shd w:val="clear" w:color="auto" w:fill="FFFFFF"/>
        </w:rPr>
        <w:t>формированность представлений о современной исторической науке, ее специфике, методах исторического познания</w:t>
      </w:r>
      <w:r>
        <w:rPr>
          <w:rFonts w:ascii="Times New Roman" w:hAnsi="Times New Roman" w:cs="Times New Roman"/>
          <w:color w:val="000000"/>
          <w:sz w:val="28"/>
          <w:szCs w:val="28"/>
          <w:shd w:val="clear" w:color="auto" w:fill="FFFFFF"/>
        </w:rPr>
        <w:t>;</w:t>
      </w:r>
    </w:p>
    <w:p w:rsidR="00971EC2" w:rsidRPr="003A6F4B" w:rsidRDefault="00971EC2" w:rsidP="00971EC2">
      <w:pPr>
        <w:spacing w:line="360" w:lineRule="auto"/>
        <w:jc w:val="both"/>
        <w:rPr>
          <w:rFonts w:ascii="Times New Roman" w:hAnsi="Times New Roman" w:cs="Times New Roman"/>
          <w:color w:val="000000"/>
          <w:sz w:val="28"/>
          <w:szCs w:val="28"/>
          <w:shd w:val="clear" w:color="auto" w:fill="FFFFFF"/>
        </w:rPr>
      </w:pPr>
      <w:r w:rsidRPr="003A6F4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3A6F4B">
        <w:rPr>
          <w:rFonts w:ascii="Times New Roman" w:hAnsi="Times New Roman" w:cs="Times New Roman"/>
          <w:color w:val="000000"/>
          <w:sz w:val="28"/>
          <w:szCs w:val="28"/>
          <w:shd w:val="clear" w:color="auto" w:fill="FFFFFF"/>
        </w:rPr>
        <w:t>формированность умений применять исторические знания в профессиональной и общественной деятельности, поликультурном общении</w:t>
      </w:r>
      <w:r>
        <w:rPr>
          <w:rFonts w:ascii="Times New Roman" w:hAnsi="Times New Roman" w:cs="Times New Roman"/>
          <w:color w:val="000000"/>
          <w:sz w:val="28"/>
          <w:szCs w:val="28"/>
          <w:shd w:val="clear" w:color="auto" w:fill="FFFFFF"/>
        </w:rPr>
        <w:t>;</w:t>
      </w:r>
    </w:p>
    <w:p w:rsidR="00971EC2" w:rsidRDefault="00971EC2" w:rsidP="00971EC2">
      <w:pPr>
        <w:spacing w:line="360" w:lineRule="auto"/>
        <w:jc w:val="both"/>
        <w:rPr>
          <w:rFonts w:ascii="Times New Roman" w:hAnsi="Times New Roman" w:cs="Times New Roman"/>
          <w:color w:val="000000"/>
          <w:sz w:val="28"/>
          <w:szCs w:val="28"/>
          <w:shd w:val="clear" w:color="auto" w:fill="FFFFFF"/>
        </w:rPr>
      </w:pPr>
      <w:r w:rsidRPr="003A6F4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w:t>
      </w:r>
      <w:r w:rsidRPr="003A6F4B">
        <w:rPr>
          <w:rFonts w:ascii="Times New Roman" w:hAnsi="Times New Roman" w:cs="Times New Roman"/>
          <w:color w:val="000000"/>
          <w:sz w:val="28"/>
          <w:szCs w:val="28"/>
          <w:shd w:val="clear" w:color="auto" w:fill="FFFFFF"/>
        </w:rPr>
        <w:t>ладение навыками проектной деятельности и исторической реконструкции с привлечением различных источников</w:t>
      </w:r>
      <w:r>
        <w:rPr>
          <w:rFonts w:ascii="Times New Roman" w:hAnsi="Times New Roman" w:cs="Times New Roman"/>
          <w:color w:val="000000"/>
          <w:sz w:val="28"/>
          <w:szCs w:val="28"/>
          <w:shd w:val="clear" w:color="auto" w:fill="FFFFFF"/>
        </w:rPr>
        <w:t>.</w:t>
      </w:r>
    </w:p>
    <w:p w:rsidR="00971EC2" w:rsidRDefault="00971EC2" w:rsidP="00971EC2">
      <w:pPr>
        <w:spacing w:line="360" w:lineRule="auto"/>
        <w:ind w:firstLine="851"/>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Воспитательный компонент:</w:t>
      </w:r>
    </w:p>
    <w:p w:rsidR="00971EC2" w:rsidRDefault="00971EC2" w:rsidP="00971EC2">
      <w:pPr>
        <w:spacing w:line="360" w:lineRule="auto"/>
        <w:jc w:val="both"/>
        <w:rPr>
          <w:rFonts w:ascii="Times New Roman" w:hAnsi="Times New Roman" w:cs="Times New Roman"/>
          <w:color w:val="000000"/>
          <w:sz w:val="28"/>
          <w:szCs w:val="28"/>
          <w:shd w:val="clear" w:color="auto" w:fill="FFFFFF"/>
          <w:lang w:eastAsia="zh-CN"/>
        </w:rPr>
      </w:pPr>
      <w:r>
        <w:rPr>
          <w:rFonts w:ascii="Times New Roman" w:hAnsi="Times New Roman" w:cs="Times New Roman"/>
          <w:b/>
          <w:color w:val="000000"/>
          <w:sz w:val="28"/>
          <w:szCs w:val="28"/>
          <w:shd w:val="clear" w:color="auto" w:fill="FFFFFF"/>
        </w:rPr>
        <w:lastRenderedPageBreak/>
        <w:t xml:space="preserve">- </w:t>
      </w:r>
      <w:r>
        <w:rPr>
          <w:rFonts w:ascii="Times New Roman" w:hAnsi="Times New Roman" w:cs="Times New Roman"/>
          <w:color w:val="000000"/>
          <w:sz w:val="28"/>
          <w:szCs w:val="28"/>
          <w:shd w:val="clear" w:color="auto" w:fill="FFFFFF"/>
          <w:lang w:eastAsia="zh-CN"/>
        </w:rPr>
        <w:t xml:space="preserve">Во время реализации данного краткосрочного курса, обучающиеся будут осведомлены о морально-нравственном, объективном запрете искажения фактов истории и преуменьшение достижений российского народа. </w:t>
      </w:r>
    </w:p>
    <w:p w:rsidR="00971EC2" w:rsidRPr="00305366" w:rsidRDefault="00971EC2" w:rsidP="00971EC2">
      <w:pPr>
        <w:pStyle w:val="c12"/>
        <w:shd w:val="clear" w:color="auto" w:fill="FFFFFF"/>
        <w:spacing w:before="0" w:beforeAutospacing="0" w:after="0" w:afterAutospacing="0" w:line="360" w:lineRule="auto"/>
        <w:jc w:val="center"/>
        <w:rPr>
          <w:color w:val="000000"/>
          <w:sz w:val="28"/>
          <w:szCs w:val="28"/>
        </w:rPr>
      </w:pPr>
      <w:r w:rsidRPr="00305366">
        <w:rPr>
          <w:rStyle w:val="c14"/>
          <w:b/>
          <w:bCs/>
          <w:color w:val="000000"/>
          <w:sz w:val="28"/>
          <w:szCs w:val="28"/>
        </w:rPr>
        <w:t>СОДЕРЖАНИЕ ПРОГРАММЫ</w:t>
      </w:r>
    </w:p>
    <w:p w:rsidR="00971EC2" w:rsidRPr="00305366" w:rsidRDefault="00971EC2" w:rsidP="00971EC2">
      <w:pPr>
        <w:pStyle w:val="c0"/>
        <w:shd w:val="clear" w:color="auto" w:fill="FFFFFF"/>
        <w:spacing w:before="0" w:beforeAutospacing="0" w:after="0" w:afterAutospacing="0" w:line="360" w:lineRule="auto"/>
        <w:jc w:val="both"/>
        <w:rPr>
          <w:color w:val="000000"/>
          <w:sz w:val="28"/>
          <w:szCs w:val="28"/>
        </w:rPr>
      </w:pPr>
      <w:r w:rsidRPr="00305366">
        <w:rPr>
          <w:rStyle w:val="c7"/>
          <w:color w:val="000000"/>
          <w:sz w:val="28"/>
          <w:szCs w:val="28"/>
        </w:rPr>
        <w:t>    Содержание данной программы определено требованиями к результатам основной образовательной программы основного общего образования ФГОС.</w:t>
      </w:r>
    </w:p>
    <w:p w:rsidR="00971EC2" w:rsidRPr="00305366" w:rsidRDefault="00971EC2" w:rsidP="00971EC2">
      <w:pPr>
        <w:pStyle w:val="c0"/>
        <w:shd w:val="clear" w:color="auto" w:fill="FFFFFF"/>
        <w:spacing w:before="0" w:beforeAutospacing="0" w:after="0" w:afterAutospacing="0" w:line="360" w:lineRule="auto"/>
        <w:jc w:val="both"/>
        <w:rPr>
          <w:color w:val="000000"/>
          <w:sz w:val="28"/>
          <w:szCs w:val="28"/>
        </w:rPr>
      </w:pPr>
      <w:r w:rsidRPr="00305366">
        <w:rPr>
          <w:rStyle w:val="c7"/>
          <w:color w:val="000000"/>
          <w:sz w:val="28"/>
          <w:szCs w:val="28"/>
        </w:rPr>
        <w:t>● определение видов организации деятельности учащихся, направленные на достижение личностных, предметных и метапредметных результатов освоения учебного курса;</w:t>
      </w:r>
    </w:p>
    <w:p w:rsidR="00971EC2" w:rsidRPr="00305366" w:rsidRDefault="00971EC2" w:rsidP="00971EC2">
      <w:pPr>
        <w:pStyle w:val="c0"/>
        <w:shd w:val="clear" w:color="auto" w:fill="FFFFFF"/>
        <w:spacing w:before="0" w:beforeAutospacing="0" w:after="0" w:afterAutospacing="0" w:line="360" w:lineRule="auto"/>
        <w:jc w:val="both"/>
        <w:rPr>
          <w:color w:val="000000"/>
          <w:sz w:val="28"/>
          <w:szCs w:val="28"/>
        </w:rPr>
      </w:pPr>
      <w:r w:rsidRPr="00305366">
        <w:rPr>
          <w:rStyle w:val="c7"/>
          <w:color w:val="000000"/>
          <w:sz w:val="28"/>
          <w:szCs w:val="28"/>
        </w:rPr>
        <w:t>● в основу реализации программы положены ценностные ориентиры и воспитательные результаты;</w:t>
      </w:r>
    </w:p>
    <w:p w:rsidR="00971EC2" w:rsidRDefault="00971EC2" w:rsidP="00971EC2">
      <w:pPr>
        <w:pStyle w:val="c0"/>
        <w:shd w:val="clear" w:color="auto" w:fill="FFFFFF"/>
        <w:spacing w:before="0" w:beforeAutospacing="0" w:after="0" w:afterAutospacing="0" w:line="360" w:lineRule="auto"/>
        <w:jc w:val="both"/>
        <w:rPr>
          <w:rStyle w:val="c7"/>
          <w:color w:val="000000"/>
          <w:sz w:val="28"/>
          <w:szCs w:val="28"/>
        </w:rPr>
      </w:pPr>
      <w:r w:rsidRPr="00305366">
        <w:rPr>
          <w:rStyle w:val="c7"/>
          <w:color w:val="000000"/>
          <w:sz w:val="28"/>
          <w:szCs w:val="28"/>
        </w:rPr>
        <w:t>● достижения планируемых результатов отслеживаются в рамках внутренней системы оценки: педагогом, администрацией и психологом.</w:t>
      </w:r>
    </w:p>
    <w:p w:rsidR="00971EC2" w:rsidRPr="00305366" w:rsidRDefault="00971EC2" w:rsidP="00971EC2">
      <w:pPr>
        <w:pStyle w:val="c3"/>
        <w:shd w:val="clear" w:color="auto" w:fill="FFFFFF"/>
        <w:spacing w:before="0" w:beforeAutospacing="0" w:after="0" w:afterAutospacing="0" w:line="360" w:lineRule="auto"/>
        <w:jc w:val="center"/>
        <w:rPr>
          <w:rFonts w:ascii="Calibri" w:hAnsi="Calibri" w:cs="Calibri"/>
          <w:color w:val="000000"/>
          <w:sz w:val="28"/>
          <w:szCs w:val="28"/>
        </w:rPr>
      </w:pPr>
      <w:r>
        <w:rPr>
          <w:b/>
          <w:bCs/>
          <w:color w:val="000000"/>
        </w:rPr>
        <w:br/>
      </w:r>
      <w:r w:rsidRPr="00305366">
        <w:rPr>
          <w:rStyle w:val="c5"/>
          <w:b/>
          <w:bCs/>
          <w:color w:val="000000"/>
          <w:sz w:val="28"/>
          <w:szCs w:val="28"/>
        </w:rPr>
        <w:t>Содержание учебного предмета.</w:t>
      </w:r>
    </w:p>
    <w:p w:rsidR="00971EC2" w:rsidRPr="00305366" w:rsidRDefault="00971EC2" w:rsidP="00971EC2">
      <w:pPr>
        <w:pStyle w:val="c10"/>
        <w:shd w:val="clear" w:color="auto" w:fill="FFFFFF"/>
        <w:spacing w:before="0" w:beforeAutospacing="0" w:after="0" w:afterAutospacing="0" w:line="360" w:lineRule="auto"/>
        <w:rPr>
          <w:rFonts w:ascii="Calibri" w:hAnsi="Calibri" w:cs="Calibri"/>
          <w:color w:val="000000"/>
          <w:sz w:val="28"/>
          <w:szCs w:val="28"/>
        </w:rPr>
      </w:pPr>
      <w:r w:rsidRPr="00305366">
        <w:rPr>
          <w:rStyle w:val="c5"/>
          <w:b/>
          <w:bCs/>
          <w:color w:val="000000"/>
          <w:sz w:val="28"/>
          <w:szCs w:val="28"/>
        </w:rPr>
        <w:t>Тема1.</w:t>
      </w:r>
      <w:r w:rsidRPr="00305366">
        <w:rPr>
          <w:rStyle w:val="c2"/>
          <w:color w:val="000000"/>
          <w:sz w:val="28"/>
          <w:szCs w:val="28"/>
        </w:rPr>
        <w:t> Киевская Русь. Легендарное и реальное в “признании варягов”. Рюрик. Норманнская теория, её роль в русской истории. Первые князья. Владимир Святой. Борис и Глеб – князья-мученики. Ярослав Мудрый. Владимир Мономах.</w:t>
      </w:r>
    </w:p>
    <w:p w:rsidR="00971EC2" w:rsidRPr="00305366" w:rsidRDefault="00971EC2" w:rsidP="00971EC2">
      <w:pPr>
        <w:pStyle w:val="c13"/>
        <w:shd w:val="clear" w:color="auto" w:fill="FFFFFF"/>
        <w:spacing w:before="0" w:beforeAutospacing="0" w:after="0" w:afterAutospacing="0" w:line="360" w:lineRule="auto"/>
        <w:rPr>
          <w:rFonts w:ascii="Calibri" w:hAnsi="Calibri" w:cs="Calibri"/>
          <w:color w:val="000000"/>
          <w:sz w:val="28"/>
          <w:szCs w:val="28"/>
        </w:rPr>
      </w:pPr>
      <w:r w:rsidRPr="00305366">
        <w:rPr>
          <w:rStyle w:val="c5"/>
          <w:b/>
          <w:bCs/>
          <w:color w:val="000000"/>
          <w:sz w:val="28"/>
          <w:szCs w:val="28"/>
        </w:rPr>
        <w:t>Тема2.</w:t>
      </w:r>
      <w:r w:rsidRPr="00305366">
        <w:rPr>
          <w:rStyle w:val="c2"/>
          <w:color w:val="000000"/>
          <w:sz w:val="28"/>
          <w:szCs w:val="28"/>
        </w:rPr>
        <w:t> Эпоха раздробленности Князья эпохи раздробленности. Александр Невский. Деятели русской церкви и культуры. Иван Калита. Дмитрий Донской. Сергий Радонежский.</w:t>
      </w:r>
    </w:p>
    <w:p w:rsidR="00971EC2" w:rsidRPr="00305366" w:rsidRDefault="00971EC2" w:rsidP="00971EC2">
      <w:pPr>
        <w:pStyle w:val="c13"/>
        <w:shd w:val="clear" w:color="auto" w:fill="FFFFFF"/>
        <w:spacing w:before="0" w:beforeAutospacing="0" w:after="0" w:afterAutospacing="0" w:line="360" w:lineRule="auto"/>
        <w:rPr>
          <w:rFonts w:ascii="Calibri" w:hAnsi="Calibri" w:cs="Calibri"/>
          <w:color w:val="000000"/>
          <w:sz w:val="28"/>
          <w:szCs w:val="28"/>
        </w:rPr>
      </w:pPr>
      <w:r w:rsidRPr="00305366">
        <w:rPr>
          <w:rStyle w:val="c5"/>
          <w:b/>
          <w:bCs/>
          <w:color w:val="000000"/>
          <w:sz w:val="28"/>
          <w:szCs w:val="28"/>
        </w:rPr>
        <w:t>Тема 3.</w:t>
      </w:r>
      <w:r w:rsidRPr="00305366">
        <w:rPr>
          <w:rStyle w:val="c2"/>
          <w:color w:val="000000"/>
          <w:sz w:val="28"/>
          <w:szCs w:val="28"/>
        </w:rPr>
        <w:t> Русь неделимая, единая, долговечная. Возникновение государства Российского. Иван III – первый великий князь всея Руси. Характер Ивана III. Дела семейные. Софья Палеолог- супруга Московского великого князя. “Москва – Третий Рим”. Иосиф Волоцкий и Нил Сорский. Иван IV Грозный. Великие живописцы. Государь князь Фёдор. Борис ГодуновМинин и Пожарский.</w:t>
      </w:r>
    </w:p>
    <w:p w:rsidR="00971EC2" w:rsidRPr="00305366" w:rsidRDefault="00971EC2" w:rsidP="00971EC2">
      <w:pPr>
        <w:pStyle w:val="c13"/>
        <w:shd w:val="clear" w:color="auto" w:fill="FFFFFF"/>
        <w:spacing w:before="0" w:beforeAutospacing="0" w:after="0" w:afterAutospacing="0" w:line="360" w:lineRule="auto"/>
        <w:rPr>
          <w:rFonts w:ascii="Calibri" w:hAnsi="Calibri" w:cs="Calibri"/>
          <w:color w:val="000000"/>
          <w:sz w:val="28"/>
          <w:szCs w:val="28"/>
        </w:rPr>
      </w:pPr>
      <w:r w:rsidRPr="00305366">
        <w:rPr>
          <w:rStyle w:val="c5"/>
          <w:b/>
          <w:bCs/>
          <w:color w:val="000000"/>
          <w:sz w:val="28"/>
          <w:szCs w:val="28"/>
        </w:rPr>
        <w:t>Тема 4.</w:t>
      </w:r>
      <w:r w:rsidRPr="00305366">
        <w:rPr>
          <w:rStyle w:val="c2"/>
          <w:color w:val="000000"/>
          <w:sz w:val="28"/>
          <w:szCs w:val="28"/>
        </w:rPr>
        <w:t xml:space="preserve"> Путь к абсолютизму. Государь Михаил Фёдорович.Алексей Михайлович “Тишайший”. Фёдор Тишайший. Царевна Софья.Церковный </w:t>
      </w:r>
      <w:r w:rsidRPr="00305366">
        <w:rPr>
          <w:rStyle w:val="c2"/>
          <w:color w:val="000000"/>
          <w:sz w:val="28"/>
          <w:szCs w:val="28"/>
        </w:rPr>
        <w:lastRenderedPageBreak/>
        <w:t>расколДеятели культуры. Воспитание Петра. Первые самостоятельные шаги Петра. Путешествие за границу. Реформы Петра Первого. Победы на театре войны. Итоги экономического развития. Дело царевича Алексея. Публицистика. Птенцы гнезда Петрова.</w:t>
      </w:r>
    </w:p>
    <w:p w:rsidR="00971EC2" w:rsidRPr="00305366" w:rsidRDefault="00971EC2" w:rsidP="00971EC2">
      <w:pPr>
        <w:pStyle w:val="c13"/>
        <w:shd w:val="clear" w:color="auto" w:fill="FFFFFF"/>
        <w:spacing w:before="0" w:beforeAutospacing="0" w:after="0" w:afterAutospacing="0" w:line="360" w:lineRule="auto"/>
        <w:rPr>
          <w:rFonts w:ascii="Calibri" w:hAnsi="Calibri" w:cs="Calibri"/>
          <w:color w:val="000000"/>
          <w:sz w:val="28"/>
          <w:szCs w:val="28"/>
        </w:rPr>
      </w:pPr>
      <w:r w:rsidRPr="00305366">
        <w:rPr>
          <w:rStyle w:val="c5"/>
          <w:b/>
          <w:bCs/>
          <w:color w:val="000000"/>
          <w:sz w:val="28"/>
          <w:szCs w:val="28"/>
        </w:rPr>
        <w:t>Тема5.</w:t>
      </w:r>
      <w:r w:rsidRPr="00305366">
        <w:rPr>
          <w:rStyle w:val="c2"/>
          <w:color w:val="000000"/>
          <w:sz w:val="28"/>
          <w:szCs w:val="28"/>
        </w:rPr>
        <w:t> Эпоха дворцовых переворотов. Женщины на престоле. Екатерина I. Анна Иоанновна. Фавориты и политики. Борьба придворных группировок. Роль иностранцев в эпоху дворцовых переворотов.Елизавета Петровна и Пётр III. Екатерина Великая. ПавелI и Александр I.Великие полководцы и флотоводцы. Русское “просвещение”.</w:t>
      </w:r>
    </w:p>
    <w:p w:rsidR="00971EC2" w:rsidRPr="00305366" w:rsidRDefault="00971EC2" w:rsidP="00971EC2">
      <w:pPr>
        <w:pStyle w:val="c13"/>
        <w:shd w:val="clear" w:color="auto" w:fill="FFFFFF"/>
        <w:spacing w:before="0" w:beforeAutospacing="0" w:after="0" w:afterAutospacing="0" w:line="360" w:lineRule="auto"/>
        <w:rPr>
          <w:rFonts w:ascii="Calibri" w:hAnsi="Calibri" w:cs="Calibri"/>
          <w:color w:val="000000"/>
          <w:sz w:val="28"/>
          <w:szCs w:val="28"/>
        </w:rPr>
      </w:pPr>
      <w:r w:rsidRPr="00305366">
        <w:rPr>
          <w:rStyle w:val="c5"/>
          <w:b/>
          <w:bCs/>
          <w:color w:val="000000"/>
          <w:sz w:val="28"/>
          <w:szCs w:val="28"/>
        </w:rPr>
        <w:t>Тема6.</w:t>
      </w:r>
      <w:r w:rsidRPr="00305366">
        <w:rPr>
          <w:rStyle w:val="c2"/>
          <w:color w:val="000000"/>
          <w:sz w:val="28"/>
          <w:szCs w:val="28"/>
        </w:rPr>
        <w:t> Эпоха самодержавных преобразований. Сперанский М.М. Николай I-жандарм Европы и Александр Освободитель.Александр III и</w:t>
      </w:r>
      <w:r w:rsidRPr="00305366">
        <w:rPr>
          <w:rStyle w:val="c39"/>
          <w:color w:val="333333"/>
          <w:sz w:val="28"/>
          <w:szCs w:val="28"/>
        </w:rPr>
        <w:t> </w:t>
      </w:r>
      <w:r w:rsidRPr="00305366">
        <w:rPr>
          <w:rStyle w:val="c2"/>
          <w:color w:val="000000"/>
          <w:sz w:val="28"/>
          <w:szCs w:val="28"/>
        </w:rPr>
        <w:t>Николая II.</w:t>
      </w:r>
    </w:p>
    <w:tbl>
      <w:tblPr>
        <w:tblW w:w="12255" w:type="dxa"/>
        <w:tblInd w:w="-108" w:type="dxa"/>
        <w:shd w:val="clear" w:color="auto" w:fill="FFFFFF"/>
        <w:tblCellMar>
          <w:top w:w="15" w:type="dxa"/>
          <w:left w:w="15" w:type="dxa"/>
          <w:bottom w:w="15" w:type="dxa"/>
          <w:right w:w="15" w:type="dxa"/>
        </w:tblCellMar>
        <w:tblLook w:val="04A0"/>
      </w:tblPr>
      <w:tblGrid>
        <w:gridCol w:w="500"/>
        <w:gridCol w:w="1951"/>
        <w:gridCol w:w="674"/>
        <w:gridCol w:w="4888"/>
        <w:gridCol w:w="4242"/>
      </w:tblGrid>
      <w:tr w:rsidR="00971EC2" w:rsidRPr="00971EC2" w:rsidTr="00971EC2">
        <w:trPr>
          <w:gridAfter w:val="1"/>
          <w:wAfter w:w="4724" w:type="dxa"/>
          <w:trHeight w:val="162"/>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jc w:val="center"/>
              <w:rPr>
                <w:rFonts w:ascii="Calibri" w:eastAsia="Times New Roman" w:hAnsi="Calibri" w:cs="Calibri"/>
                <w:color w:val="000000"/>
                <w:sz w:val="20"/>
                <w:szCs w:val="20"/>
              </w:rPr>
            </w:pPr>
            <w:r w:rsidRPr="00971EC2">
              <w:rPr>
                <w:rFonts w:ascii="Times New Roman" w:eastAsia="Times New Roman" w:hAnsi="Times New Roman" w:cs="Times New Roman"/>
                <w:b/>
                <w:bCs/>
                <w:color w:val="000000"/>
                <w:sz w:val="24"/>
                <w:szCs w:val="24"/>
              </w:rPr>
              <w:t>Тема5. Эпоха дворцовых переворотов. (5ч)</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26</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Женщины на престоле</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Составление исторического портрета.</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Екатерина I. Анна Иоанновна. Фавориты и политики. Борьба придворных группировок. Роль иностранцев в эпоху дворцовых переворотов.</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27</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Елизавета Петровна и ПётрIII.</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Анализировать вешнюю и внутреннюю политику Елизаветы.</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Елизавета – дочь Петра Великого. Граф Шувалов. Открытие Московского университета. Пётр III.Манифест о «вольности дворянства».</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28</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 Екатерина Великая. ПавелIи Александр I.</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Составление исторических портретов,</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Екатерина II и её окружение. “Просвещенный абсолютизм”. Усиление крепостничества. Золотой век российского дворянства.</w:t>
            </w:r>
            <w:r w:rsidRPr="00971EC2">
              <w:rPr>
                <w:rFonts w:ascii="Times New Roman" w:eastAsia="Times New Roman" w:hAnsi="Times New Roman" w:cs="Times New Roman"/>
                <w:b/>
                <w:bCs/>
                <w:color w:val="000000"/>
                <w:sz w:val="24"/>
                <w:szCs w:val="24"/>
              </w:rPr>
              <w:t> </w:t>
            </w:r>
            <w:r w:rsidRPr="00971EC2">
              <w:rPr>
                <w:rFonts w:ascii="Times New Roman" w:eastAsia="Times New Roman" w:hAnsi="Times New Roman" w:cs="Times New Roman"/>
                <w:color w:val="000000"/>
                <w:sz w:val="24"/>
                <w:szCs w:val="24"/>
              </w:rPr>
              <w:t>Трагическое контрреформаторство ПавлаI “Дней Александровых прекрасное начало”. Император и его “молодые друзья”. Проекты реформ. Негласный комитет. Военные поселения. Внешняя политика.</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29</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Великие полководцы и флотоводцы</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Составление электронных презентаций.</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Победы на суше и на море. Русское военное искусство. Румянцев и Суворов. Спиридов и Ушаков.</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30</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Русское “просвещение”.</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Характеризовать основные тенденции развития образования и науки. Систематизировать материал о достижениях российской науки.</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Расцвет русской культуры. Русское “просвещение”. Л.Магницкий,  Михайло Ломоносов, Новиков, Фонвизин. Проявление оппозиционной мысли. Великие живописцы и зодчие. Русский театр.</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 </w:t>
            </w:r>
          </w:p>
        </w:tc>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jc w:val="center"/>
              <w:rPr>
                <w:rFonts w:ascii="Calibri" w:eastAsia="Times New Roman" w:hAnsi="Calibri" w:cs="Calibri"/>
                <w:color w:val="000000"/>
                <w:sz w:val="20"/>
                <w:szCs w:val="20"/>
              </w:rPr>
            </w:pPr>
            <w:r w:rsidRPr="00971EC2">
              <w:rPr>
                <w:rFonts w:ascii="Times New Roman" w:eastAsia="Times New Roman" w:hAnsi="Times New Roman" w:cs="Times New Roman"/>
                <w:b/>
                <w:bCs/>
                <w:color w:val="000000"/>
                <w:sz w:val="24"/>
                <w:szCs w:val="24"/>
              </w:rPr>
              <w:t>Тема 6. Эпоха самодержавных преобразований. (4ч)</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lastRenderedPageBreak/>
              <w:t>31</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Сперанский М.М.</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Определять предпосылки и содержание реформаторских проектов Сперанского.</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Сперанский М.М. Деятельность в Александро-Невской семинарии. Государственный Совет. Стремительный взлет выдающегося государственного деятеля. В должности пензенского губернатора. Деятельность реформатора в Сибири. Отставка</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32</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Николай I-жандарм Европы и Александр Освободитель.</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240" w:lineRule="auto"/>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Анализировать основные черты внутренней и внешней политики.</w:t>
            </w:r>
          </w:p>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Составление исторических портретов императоров.</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Декабристы и Николай I.III отделение Собственной канцелярии. Теория «официальной народности». «Полное собрание законов Российской империи». «Свод действующих законов». Реформа управления государственными крестьянами. Финансовая реформа Е.Канкрина. Причины отмены крепостного права. «Записки» К.Кавелина. Секретный комитет. Рескрипт на имя Назимова. Губернские комитеты. Главный комитет. Редакционные комиссии. Я.Ростовцев. «Положения о реформе». Уставные грамоты. Временнообязанное состояние. Община. Круговая порука. Выкупные платежи. Реформа местного самоуправления: земская и городская. Земские собрания и управы. Судебная реформа. Мировые и общие суды. Военные реформы. Всеобщая воинская повинность. Реформа просвещения</w:t>
            </w:r>
          </w:p>
        </w:tc>
      </w:tr>
      <w:tr w:rsidR="00971EC2" w:rsidRPr="00971EC2" w:rsidTr="00971EC2">
        <w:trPr>
          <w:trHeight w:val="1248"/>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240" w:lineRule="auto"/>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33</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240" w:lineRule="auto"/>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Александр III и Николая II.</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240" w:lineRule="auto"/>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240" w:lineRule="auto"/>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Составление исторических портретов императоров.</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240" w:lineRule="auto"/>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Александр Миротворец. Контрреформы . «Положение о мерах к охранению государственного порядка». Пересмотр законов о земствах и городском самоуправлении. «Железнодорожная горячка». </w:t>
            </w:r>
            <w:r w:rsidRPr="00971EC2">
              <w:rPr>
                <w:rFonts w:ascii="Times New Roman" w:eastAsia="Times New Roman" w:hAnsi="Times New Roman" w:cs="Times New Roman"/>
                <w:b/>
                <w:bCs/>
                <w:color w:val="333333"/>
                <w:sz w:val="24"/>
                <w:szCs w:val="24"/>
              </w:rPr>
              <w:t>Личность царя</w:t>
            </w:r>
            <w:r w:rsidRPr="00971EC2">
              <w:rPr>
                <w:rFonts w:ascii="Times New Roman" w:eastAsia="Times New Roman" w:hAnsi="Times New Roman" w:cs="Times New Roman"/>
                <w:color w:val="333333"/>
                <w:sz w:val="24"/>
                <w:szCs w:val="24"/>
              </w:rPr>
              <w:t> Николая II. Социальные противоречия в период царствования.</w:t>
            </w:r>
          </w:p>
        </w:tc>
      </w:tr>
      <w:tr w:rsidR="00971EC2" w:rsidRPr="00971EC2" w:rsidTr="00971EC2">
        <w:trPr>
          <w:trHeight w:val="16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34</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Итоговое занятие.</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Повторительно-обобщающий урок.</w:t>
            </w:r>
          </w:p>
        </w:tc>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1EC2" w:rsidRPr="00971EC2" w:rsidRDefault="00971EC2" w:rsidP="00971EC2">
            <w:pPr>
              <w:spacing w:after="0" w:line="162" w:lineRule="atLeast"/>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Систематизировать знания учащихся.</w:t>
            </w:r>
          </w:p>
        </w:tc>
      </w:tr>
    </w:tbl>
    <w:p w:rsidR="00971EC2" w:rsidRPr="00971EC2" w:rsidRDefault="00971EC2" w:rsidP="00971EC2">
      <w:pPr>
        <w:shd w:val="clear" w:color="auto" w:fill="FFFFFF"/>
        <w:spacing w:after="0" w:line="240" w:lineRule="auto"/>
        <w:rPr>
          <w:rFonts w:ascii="Calibri" w:eastAsia="Times New Roman" w:hAnsi="Calibri" w:cs="Calibri"/>
          <w:color w:val="000000"/>
          <w:sz w:val="20"/>
          <w:szCs w:val="20"/>
        </w:rPr>
      </w:pPr>
      <w:r w:rsidRPr="00971EC2">
        <w:rPr>
          <w:rFonts w:ascii="Times New Roman" w:eastAsia="Times New Roman" w:hAnsi="Times New Roman" w:cs="Times New Roman"/>
          <w:color w:val="000000"/>
          <w:sz w:val="24"/>
          <w:szCs w:val="24"/>
        </w:rPr>
        <w:t> </w:t>
      </w:r>
    </w:p>
    <w:p w:rsidR="00971EC2" w:rsidRPr="00305366" w:rsidRDefault="00971EC2" w:rsidP="00971EC2">
      <w:pPr>
        <w:pStyle w:val="c0"/>
        <w:shd w:val="clear" w:color="auto" w:fill="FFFFFF"/>
        <w:spacing w:before="0" w:beforeAutospacing="0" w:after="0" w:afterAutospacing="0" w:line="360" w:lineRule="auto"/>
        <w:jc w:val="both"/>
        <w:rPr>
          <w:color w:val="000000"/>
          <w:sz w:val="28"/>
          <w:szCs w:val="28"/>
        </w:rPr>
      </w:pPr>
    </w:p>
    <w:p w:rsidR="00971EC2" w:rsidRPr="00A4007B" w:rsidRDefault="00971EC2" w:rsidP="00971EC2">
      <w:pPr>
        <w:pStyle w:val="c11"/>
        <w:shd w:val="clear" w:color="auto" w:fill="FFFFFF"/>
        <w:spacing w:before="0" w:beforeAutospacing="0" w:after="0" w:afterAutospacing="0" w:line="360" w:lineRule="auto"/>
        <w:jc w:val="center"/>
        <w:rPr>
          <w:rFonts w:ascii="Calibri" w:hAnsi="Calibri" w:cs="Calibri"/>
          <w:color w:val="000000"/>
          <w:sz w:val="28"/>
          <w:szCs w:val="28"/>
        </w:rPr>
      </w:pPr>
      <w:r w:rsidRPr="00A4007B">
        <w:rPr>
          <w:rStyle w:val="c5"/>
          <w:b/>
          <w:bCs/>
          <w:color w:val="000000"/>
          <w:sz w:val="28"/>
          <w:szCs w:val="28"/>
        </w:rPr>
        <w:t>Рекомендуемая литература.</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Н.Л.Пушкарёва Женщины Древней руси. М., 1989.</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Кириллов История Отечества в таблицах и схемах. - М: ЭКСМО, 2010.</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Лютых А.А., Тонких В.А. Русская история для детей и юношества. В.,1995г.</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lastRenderedPageBreak/>
        <w:t>Школьная энциклопедия –М, 2003</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История России в лицах. М., 1997</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История России в лицах и датах. М., 1995.</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История экономической мысли России в лицах. Словарь-справочник. КНоРус, 2007.</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Карпов Г.М. История России в лицах. Деятели петровской эпохи. М., Школа-Пресс, 2002.</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Манько А.В. История России в лицах. Женщины на русском престоле. М., Школьная пресса, 2002.</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Морозова Л.Е. История России в лицах. Первая половина XVII века. М., Школа-Пресс, 2000.</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Павленко Н.И. Птенцы гнезда Петрова. Издательство "Мысль", 1985.</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Пашков Б.Г. Русь. Россия. Российская империя. Хроника правлений и событий. 1862–1917 гг. М., 1997.</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Перхавко В.П. История России в лицах. IX – начало XVII века. М., Школа-Пресс, 2000.</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Сороткина Н.М. История России в лицах. Терра, 2003.</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Энциклопедический справочник школьника. История России. М., 1997.</w:t>
      </w:r>
    </w:p>
    <w:p w:rsidR="00971EC2" w:rsidRPr="00A4007B" w:rsidRDefault="00971EC2" w:rsidP="00971EC2">
      <w:pPr>
        <w:pStyle w:val="c11"/>
        <w:shd w:val="clear" w:color="auto" w:fill="FFFFFF"/>
        <w:spacing w:before="0" w:beforeAutospacing="0" w:after="0" w:afterAutospacing="0" w:line="360" w:lineRule="auto"/>
        <w:jc w:val="center"/>
        <w:rPr>
          <w:rFonts w:ascii="Calibri" w:hAnsi="Calibri" w:cs="Calibri"/>
          <w:color w:val="000000"/>
          <w:sz w:val="28"/>
          <w:szCs w:val="28"/>
        </w:rPr>
      </w:pPr>
      <w:r w:rsidRPr="00A4007B">
        <w:rPr>
          <w:rStyle w:val="c5"/>
          <w:b/>
          <w:bCs/>
          <w:color w:val="000000"/>
          <w:sz w:val="28"/>
          <w:szCs w:val="28"/>
        </w:rPr>
        <w:t>Материально-техническое обеспечение:</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Проектор, экран, компьютер, принтер</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Видеофильмы, компьютерные учебные программы,</w:t>
      </w:r>
    </w:p>
    <w:p w:rsidR="00971EC2" w:rsidRPr="00A4007B" w:rsidRDefault="00971EC2" w:rsidP="00971EC2">
      <w:pPr>
        <w:pStyle w:val="c0"/>
        <w:shd w:val="clear" w:color="auto" w:fill="FFFFFF"/>
        <w:spacing w:before="0" w:beforeAutospacing="0" w:after="0" w:afterAutospacing="0" w:line="360" w:lineRule="auto"/>
        <w:rPr>
          <w:rFonts w:ascii="Calibri" w:hAnsi="Calibri" w:cs="Calibri"/>
          <w:color w:val="000000"/>
          <w:sz w:val="28"/>
          <w:szCs w:val="28"/>
        </w:rPr>
      </w:pPr>
      <w:r w:rsidRPr="00A4007B">
        <w:rPr>
          <w:rStyle w:val="c2"/>
          <w:color w:val="000000"/>
          <w:sz w:val="28"/>
          <w:szCs w:val="28"/>
        </w:rPr>
        <w:t>Репродукции, фотографии, дидактический материал (документы, схемы, таблицы, карты),</w:t>
      </w:r>
    </w:p>
    <w:p w:rsidR="00971EC2" w:rsidRPr="00A4007B" w:rsidRDefault="00971EC2" w:rsidP="00971EC2">
      <w:pPr>
        <w:pStyle w:val="c0"/>
        <w:shd w:val="clear" w:color="auto" w:fill="FFFFFF"/>
        <w:spacing w:before="0" w:beforeAutospacing="0" w:after="0" w:afterAutospacing="0" w:line="360" w:lineRule="auto"/>
        <w:jc w:val="both"/>
        <w:rPr>
          <w:color w:val="000000"/>
          <w:sz w:val="28"/>
          <w:szCs w:val="28"/>
        </w:rPr>
      </w:pPr>
    </w:p>
    <w:p w:rsidR="00971EC2" w:rsidRPr="00A4007B" w:rsidRDefault="00971EC2" w:rsidP="00971EC2">
      <w:pPr>
        <w:pStyle w:val="c0"/>
        <w:shd w:val="clear" w:color="auto" w:fill="FFFFFF"/>
        <w:spacing w:before="0" w:beforeAutospacing="0" w:after="0" w:afterAutospacing="0" w:line="360" w:lineRule="auto"/>
        <w:jc w:val="both"/>
        <w:rPr>
          <w:color w:val="000000"/>
          <w:sz w:val="28"/>
          <w:szCs w:val="28"/>
        </w:rPr>
      </w:pPr>
    </w:p>
    <w:p w:rsidR="00971EC2" w:rsidRPr="00A4007B" w:rsidRDefault="00971EC2" w:rsidP="00971EC2">
      <w:pPr>
        <w:spacing w:line="360" w:lineRule="auto"/>
        <w:ind w:firstLine="851"/>
        <w:jc w:val="both"/>
        <w:rPr>
          <w:rFonts w:ascii="Times New Roman" w:hAnsi="Times New Roman" w:cs="Times New Roman"/>
          <w:sz w:val="28"/>
          <w:szCs w:val="28"/>
        </w:rPr>
      </w:pPr>
    </w:p>
    <w:p w:rsidR="00971EC2" w:rsidRPr="00A4007B" w:rsidRDefault="00971EC2" w:rsidP="00971EC2">
      <w:pPr>
        <w:spacing w:line="360" w:lineRule="auto"/>
        <w:rPr>
          <w:sz w:val="28"/>
          <w:szCs w:val="28"/>
        </w:rPr>
      </w:pPr>
    </w:p>
    <w:p w:rsidR="00CC3E85" w:rsidRDefault="00CC3E85"/>
    <w:sectPr w:rsidR="00CC3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1EC2"/>
    <w:rsid w:val="00971EC2"/>
    <w:rsid w:val="00CC3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71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71EC2"/>
  </w:style>
  <w:style w:type="character" w:customStyle="1" w:styleId="c14">
    <w:name w:val="c14"/>
    <w:basedOn w:val="a0"/>
    <w:rsid w:val="00971EC2"/>
  </w:style>
  <w:style w:type="paragraph" w:customStyle="1" w:styleId="c12">
    <w:name w:val="c12"/>
    <w:basedOn w:val="a"/>
    <w:rsid w:val="00971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71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71EC2"/>
  </w:style>
  <w:style w:type="paragraph" w:customStyle="1" w:styleId="c10">
    <w:name w:val="c10"/>
    <w:basedOn w:val="a"/>
    <w:rsid w:val="00971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71EC2"/>
  </w:style>
  <w:style w:type="paragraph" w:customStyle="1" w:styleId="c13">
    <w:name w:val="c13"/>
    <w:basedOn w:val="a"/>
    <w:rsid w:val="00971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971EC2"/>
  </w:style>
  <w:style w:type="paragraph" w:customStyle="1" w:styleId="c11">
    <w:name w:val="c11"/>
    <w:basedOn w:val="a"/>
    <w:rsid w:val="00971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971EC2"/>
  </w:style>
  <w:style w:type="paragraph" w:customStyle="1" w:styleId="c30">
    <w:name w:val="c30"/>
    <w:basedOn w:val="a"/>
    <w:rsid w:val="00971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3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dc:creator>
  <cp:keywords/>
  <dc:description/>
  <cp:lastModifiedBy>U01</cp:lastModifiedBy>
  <cp:revision>2</cp:revision>
  <dcterms:created xsi:type="dcterms:W3CDTF">2023-09-13T10:55:00Z</dcterms:created>
  <dcterms:modified xsi:type="dcterms:W3CDTF">2023-09-13T10:57:00Z</dcterms:modified>
</cp:coreProperties>
</file>